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FF" w:rsidRPr="00AB3B01" w:rsidRDefault="00DE71FF" w:rsidP="00DE71FF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DE71FF" w:rsidRPr="00AB3B01" w:rsidRDefault="00DE71FF" w:rsidP="00DE71FF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DE71FF" w:rsidRPr="00AB3B01" w:rsidRDefault="00DE71FF" w:rsidP="00DE71FF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DE71FF" w:rsidRPr="00AB3B01" w:rsidRDefault="00DE71FF" w:rsidP="00DE71FF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DE71FF" w:rsidRPr="003D3D6F" w:rsidRDefault="00DE71FF" w:rsidP="00DE71FF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rPr>
          <w:lang w:val="sr-Cyrl-RS"/>
        </w:rPr>
        <w:t>47</w:t>
      </w:r>
      <w:r>
        <w:t>-1</w:t>
      </w:r>
      <w:r>
        <w:rPr>
          <w:lang w:val="sr-Cyrl-RS"/>
        </w:rPr>
        <w:t>6</w:t>
      </w:r>
    </w:p>
    <w:p w:rsidR="00DE71FF" w:rsidRPr="00566574" w:rsidRDefault="00DE71FF" w:rsidP="00DE71FF">
      <w:pPr>
        <w:rPr>
          <w:lang w:val="sr-Cyrl-CS"/>
        </w:rPr>
      </w:pPr>
      <w:r>
        <w:t>11</w:t>
      </w:r>
      <w:r w:rsidRPr="00566574"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</w:t>
      </w:r>
      <w:r>
        <w:rPr>
          <w:lang w:val="sr-Cyrl-CS"/>
        </w:rPr>
        <w:t>6</w:t>
      </w:r>
      <w:r w:rsidRPr="00566574">
        <w:rPr>
          <w:lang w:val="sr-Cyrl-CS"/>
        </w:rPr>
        <w:t>. године</w:t>
      </w:r>
    </w:p>
    <w:p w:rsidR="00DE71FF" w:rsidRPr="00E26EC0" w:rsidRDefault="00DE71FF" w:rsidP="00DE71FF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5834F1" w:rsidRDefault="005834F1">
      <w:pPr>
        <w:rPr>
          <w:lang w:val="sr-Cyrl-RS"/>
        </w:rPr>
      </w:pPr>
    </w:p>
    <w:p w:rsidR="00DF253B" w:rsidRDefault="00DF253B">
      <w:pPr>
        <w:rPr>
          <w:lang w:val="sr-Cyrl-RS"/>
        </w:rPr>
      </w:pPr>
    </w:p>
    <w:p w:rsidR="00DF253B" w:rsidRDefault="00DF253B" w:rsidP="00DF253B">
      <w:pPr>
        <w:jc w:val="center"/>
        <w:rPr>
          <w:b/>
          <w:lang w:val="sr-Cyrl-CS"/>
        </w:rPr>
      </w:pPr>
      <w:r>
        <w:rPr>
          <w:b/>
          <w:lang w:val="sr-Cyrl-CS"/>
        </w:rPr>
        <w:t>З А П И С Н И К</w:t>
      </w:r>
    </w:p>
    <w:p w:rsidR="00DF253B" w:rsidRDefault="00DF253B" w:rsidP="00DF253B">
      <w:pPr>
        <w:jc w:val="center"/>
        <w:rPr>
          <w:b/>
          <w:lang w:val="sr-Cyrl-CS"/>
        </w:rPr>
      </w:pPr>
      <w:r>
        <w:rPr>
          <w:b/>
          <w:lang w:val="sr-Cyrl-CS"/>
        </w:rPr>
        <w:t>5</w:t>
      </w:r>
      <w:r w:rsidR="00DE71FF">
        <w:rPr>
          <w:b/>
        </w:rPr>
        <w:t>9</w:t>
      </w:r>
      <w:r>
        <w:rPr>
          <w:b/>
          <w:lang w:val="sr-Cyrl-CS"/>
        </w:rPr>
        <w:t xml:space="preserve">. СЕДНИЦЕ ОДБОРА ЗА ПРАВОСУЂЕ, ДРЖАВНУ УПРАВУ </w:t>
      </w:r>
      <w:r w:rsidR="005E3EDD">
        <w:rPr>
          <w:b/>
          <w:lang w:val="sr-Cyrl-CS"/>
        </w:rPr>
        <w:t xml:space="preserve">И ЛОКАЛНУ САМОУПРАВУ, ОДРЖАНЕ </w:t>
      </w:r>
      <w:r w:rsidR="00DE71FF">
        <w:rPr>
          <w:b/>
        </w:rPr>
        <w:t>10</w:t>
      </w:r>
      <w:r>
        <w:rPr>
          <w:b/>
        </w:rPr>
        <w:t>.</w:t>
      </w:r>
      <w:r>
        <w:rPr>
          <w:b/>
          <w:lang w:val="sr-Cyrl-CS"/>
        </w:rPr>
        <w:t xml:space="preserve"> </w:t>
      </w:r>
      <w:r w:rsidR="0013269E">
        <w:rPr>
          <w:b/>
          <w:lang w:val="sr-Cyrl-RS"/>
        </w:rPr>
        <w:t>ФЕБРУАРА</w:t>
      </w:r>
      <w:r>
        <w:rPr>
          <w:b/>
        </w:rPr>
        <w:t xml:space="preserve"> </w:t>
      </w:r>
      <w:r>
        <w:rPr>
          <w:b/>
          <w:lang w:val="sr-Cyrl-CS"/>
        </w:rPr>
        <w:t>201</w:t>
      </w:r>
      <w:r w:rsidR="00DA2250">
        <w:rPr>
          <w:b/>
          <w:lang w:val="sr-Cyrl-CS"/>
        </w:rPr>
        <w:t>6</w:t>
      </w:r>
      <w:r>
        <w:rPr>
          <w:b/>
          <w:lang w:val="sr-Cyrl-CS"/>
        </w:rPr>
        <w:t>. ГОДИНЕ</w:t>
      </w:r>
    </w:p>
    <w:p w:rsidR="00DF253B" w:rsidRDefault="00DF253B" w:rsidP="00DF253B">
      <w:pPr>
        <w:jc w:val="both"/>
        <w:rPr>
          <w:b/>
          <w:lang w:val="sr-Cyrl-CS"/>
        </w:rPr>
      </w:pPr>
    </w:p>
    <w:p w:rsidR="00DF253B" w:rsidRDefault="00DF253B" w:rsidP="00DF253B">
      <w:pPr>
        <w:jc w:val="both"/>
        <w:rPr>
          <w:b/>
          <w:lang w:val="sr-Cyrl-CS"/>
        </w:rPr>
      </w:pPr>
    </w:p>
    <w:p w:rsidR="00DF253B" w:rsidRDefault="00DF253B" w:rsidP="00DF253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Седница је почела у </w:t>
      </w:r>
      <w:r w:rsidR="00DE71FF">
        <w:t>9</w:t>
      </w:r>
      <w:r>
        <w:t>,</w:t>
      </w:r>
      <w:r w:rsidR="008D0E11">
        <w:t>15</w:t>
      </w:r>
      <w:r>
        <w:rPr>
          <w:lang w:val="sr-Cyrl-CS"/>
        </w:rPr>
        <w:t xml:space="preserve"> часова.</w:t>
      </w:r>
    </w:p>
    <w:p w:rsidR="00DF253B" w:rsidRDefault="00DF253B" w:rsidP="00DF253B">
      <w:pPr>
        <w:ind w:firstLine="720"/>
        <w:jc w:val="both"/>
      </w:pPr>
    </w:p>
    <w:p w:rsidR="00DF253B" w:rsidRDefault="00DF253B" w:rsidP="00DF253B">
      <w:pPr>
        <w:jc w:val="both"/>
        <w:rPr>
          <w:lang w:val="sr-Cyrl-RS"/>
        </w:rPr>
      </w:pPr>
      <w:r>
        <w:rPr>
          <w:lang w:val="sr-Cyrl-CS"/>
        </w:rPr>
        <w:tab/>
        <w:t>Седници је председава</w:t>
      </w:r>
      <w:r>
        <w:t xml:space="preserve">o </w:t>
      </w:r>
      <w:r>
        <w:rPr>
          <w:lang w:val="sr-Cyrl-CS"/>
        </w:rPr>
        <w:t>Петар Петровић, председник Одбора</w:t>
      </w:r>
      <w:r>
        <w:t>.</w:t>
      </w:r>
    </w:p>
    <w:p w:rsidR="00DF253B" w:rsidRPr="00384CBD" w:rsidRDefault="00DF253B" w:rsidP="00DF253B">
      <w:pPr>
        <w:jc w:val="both"/>
        <w:rPr>
          <w:lang w:val="sr-Cyrl-RS"/>
        </w:rPr>
      </w:pPr>
    </w:p>
    <w:p w:rsidR="003B7E84" w:rsidRPr="003B7E84" w:rsidRDefault="00DF253B" w:rsidP="00DF253B">
      <w:pPr>
        <w:jc w:val="both"/>
        <w:rPr>
          <w:lang w:val="sr-Cyrl-RS"/>
        </w:rPr>
      </w:pPr>
      <w:r>
        <w:rPr>
          <w:lang w:val="sr-Cyrl-CS"/>
        </w:rPr>
        <w:tab/>
        <w:t>Седници су присуствовали чланови Одбора:</w:t>
      </w:r>
      <w:r>
        <w:t xml:space="preserve"> </w:t>
      </w:r>
      <w:r w:rsidR="0013269E" w:rsidRPr="00E973B7">
        <w:rPr>
          <w:lang w:val="sr-Cyrl-CS"/>
        </w:rPr>
        <w:t>Биљана Савовић,</w:t>
      </w:r>
      <w:r w:rsidR="0013269E">
        <w:rPr>
          <w:lang w:val="sr-Cyrl-CS"/>
        </w:rPr>
        <w:t xml:space="preserve"> </w:t>
      </w:r>
      <w:r w:rsidR="0013269E" w:rsidRPr="00E973B7">
        <w:rPr>
          <w:lang w:val="sr-Cyrl-CS"/>
        </w:rPr>
        <w:t>Мирјана Андрић,</w:t>
      </w:r>
      <w:r w:rsidR="0013269E">
        <w:rPr>
          <w:lang w:val="sr-Cyrl-CS"/>
        </w:rPr>
        <w:t xml:space="preserve"> </w:t>
      </w:r>
      <w:r w:rsidR="00DE71FF">
        <w:rPr>
          <w:lang w:val="sr-Cyrl-RS"/>
        </w:rPr>
        <w:t>Тање Томашевић Дамњановић</w:t>
      </w:r>
      <w:r w:rsidR="00DE71FF">
        <w:t>,</w:t>
      </w:r>
      <w:r w:rsidR="00DE71FF" w:rsidRPr="00E973B7">
        <w:t xml:space="preserve"> </w:t>
      </w:r>
      <w:proofErr w:type="spellStart"/>
      <w:r w:rsidRPr="00E973B7">
        <w:t>Велинкa</w:t>
      </w:r>
      <w:proofErr w:type="spellEnd"/>
      <w:r w:rsidRPr="00E973B7">
        <w:t xml:space="preserve"> </w:t>
      </w:r>
      <w:proofErr w:type="spellStart"/>
      <w:r w:rsidRPr="00E973B7">
        <w:t>Тошић</w:t>
      </w:r>
      <w:proofErr w:type="spellEnd"/>
      <w:r w:rsidRPr="00E973B7">
        <w:t>,</w:t>
      </w:r>
      <w:r w:rsidRPr="00E973B7">
        <w:rPr>
          <w:lang w:val="sr-Cyrl-RS"/>
        </w:rPr>
        <w:t xml:space="preserve"> </w:t>
      </w:r>
      <w:r w:rsidR="00DE71FF" w:rsidRPr="00E973B7">
        <w:rPr>
          <w:lang w:val="sr-Cyrl-CS"/>
        </w:rPr>
        <w:t>Мехо Омеров</w:t>
      </w:r>
      <w:r w:rsidR="00DE71FF">
        <w:rPr>
          <w:lang w:val="sr-Cyrl-CS"/>
        </w:rPr>
        <w:t>ић</w:t>
      </w:r>
      <w:r w:rsidR="00DE71FF">
        <w:t>,</w:t>
      </w:r>
      <w:r w:rsidR="00DE71FF" w:rsidRPr="00E973B7">
        <w:rPr>
          <w:lang w:val="sr-Cyrl-CS"/>
        </w:rPr>
        <w:t xml:space="preserve"> </w:t>
      </w:r>
      <w:r w:rsidRPr="00E973B7">
        <w:rPr>
          <w:lang w:val="sr-Cyrl-CS"/>
        </w:rPr>
        <w:t>Неђо Јовановић</w:t>
      </w:r>
      <w:r w:rsidR="0013269E">
        <w:rPr>
          <w:lang w:val="sr-Cyrl-CS"/>
        </w:rPr>
        <w:t>,</w:t>
      </w:r>
      <w:r w:rsidRPr="00E973B7">
        <w:rPr>
          <w:lang w:val="sr-Cyrl-CS"/>
        </w:rPr>
        <w:t xml:space="preserve"> Живан Ђуришић</w:t>
      </w:r>
      <w:r w:rsidR="00012C06">
        <w:rPr>
          <w:lang w:val="sr-Cyrl-RS"/>
        </w:rPr>
        <w:t xml:space="preserve">, </w:t>
      </w:r>
      <w:r w:rsidR="0013269E">
        <w:rPr>
          <w:lang w:val="sr-Cyrl-RS"/>
        </w:rPr>
        <w:t xml:space="preserve">као и: </w:t>
      </w:r>
      <w:r w:rsidR="003B7E84">
        <w:rPr>
          <w:lang w:val="sr-Cyrl-RS"/>
        </w:rPr>
        <w:t>Вучета Тошковић (заменик Владимира Ђукановића).</w:t>
      </w:r>
    </w:p>
    <w:p w:rsidR="00DF253B" w:rsidRPr="00C63BDB" w:rsidRDefault="00DF253B" w:rsidP="00DF253B">
      <w:pPr>
        <w:jc w:val="both"/>
        <w:rPr>
          <w:lang w:val="sr-Cyrl-RS"/>
        </w:rPr>
      </w:pPr>
    </w:p>
    <w:p w:rsidR="007C29B7" w:rsidRDefault="00DF253B" w:rsidP="00DF253B">
      <w:pPr>
        <w:jc w:val="both"/>
        <w:rPr>
          <w:lang w:val="sr-Cyrl-CS"/>
        </w:rPr>
      </w:pPr>
      <w:r>
        <w:rPr>
          <w:lang w:val="sr-Cyrl-CS"/>
        </w:rPr>
        <w:tab/>
        <w:t>Седници нису присуствовали</w:t>
      </w:r>
      <w:r>
        <w:t>:</w:t>
      </w:r>
      <w:r>
        <w:rPr>
          <w:lang w:val="sr-Cyrl-CS"/>
        </w:rPr>
        <w:t xml:space="preserve"> </w:t>
      </w:r>
      <w:r w:rsidR="0013269E">
        <w:rPr>
          <w:lang w:val="sr-Cyrl-CS"/>
        </w:rPr>
        <w:t xml:space="preserve">Биљана Илић Стошић, Александар Мартиновић, </w:t>
      </w:r>
      <w:r w:rsidR="00DE71FF">
        <w:rPr>
          <w:lang w:val="sr-Cyrl-CS"/>
        </w:rPr>
        <w:t>Јован Марковић,</w:t>
      </w:r>
      <w:r w:rsidR="00DE71FF">
        <w:t xml:space="preserve"> </w:t>
      </w:r>
      <w:r w:rsidR="00DE71FF">
        <w:rPr>
          <w:lang w:val="sr-Cyrl-RS"/>
        </w:rPr>
        <w:t xml:space="preserve">Милетић Михајловић, Балинт Пастор, </w:t>
      </w:r>
      <w:r w:rsidR="00012C06">
        <w:rPr>
          <w:lang w:val="sr-Cyrl-CS"/>
        </w:rPr>
        <w:t>Олгица Батић,</w:t>
      </w:r>
      <w:r w:rsidR="00012C06" w:rsidRPr="00E973B7">
        <w:rPr>
          <w:lang w:val="sr-Cyrl-CS"/>
        </w:rPr>
        <w:t xml:space="preserve"> </w:t>
      </w:r>
      <w:r w:rsidR="00DE71FF">
        <w:rPr>
          <w:lang w:val="sr-Cyrl-CS"/>
        </w:rPr>
        <w:t>Драган Пауновић</w:t>
      </w:r>
      <w:r w:rsidR="0013269E">
        <w:rPr>
          <w:lang w:val="sr-Cyrl-CS"/>
        </w:rPr>
        <w:t xml:space="preserve"> </w:t>
      </w:r>
      <w:r w:rsidR="00012C06">
        <w:rPr>
          <w:lang w:val="sr-Cyrl-CS"/>
        </w:rPr>
        <w:t>и</w:t>
      </w:r>
      <w:r w:rsidR="00486D44" w:rsidRPr="00384CBD">
        <w:rPr>
          <w:lang w:val="sr-Cyrl-CS"/>
        </w:rPr>
        <w:t xml:space="preserve"> </w:t>
      </w:r>
      <w:r w:rsidR="00012C06">
        <w:rPr>
          <w:lang w:val="sr-Cyrl-CS"/>
        </w:rPr>
        <w:t xml:space="preserve">Балша Божовић, </w:t>
      </w:r>
      <w:r>
        <w:rPr>
          <w:lang w:val="sr-Cyrl-CS"/>
        </w:rPr>
        <w:t>чланови Одбора, нити њихови заменици.</w:t>
      </w:r>
    </w:p>
    <w:p w:rsidR="007C29B7" w:rsidRDefault="007C29B7" w:rsidP="00DF253B">
      <w:pPr>
        <w:jc w:val="both"/>
        <w:rPr>
          <w:lang w:val="sr-Cyrl-CS"/>
        </w:rPr>
      </w:pPr>
    </w:p>
    <w:p w:rsidR="00DE71FF" w:rsidRDefault="00DF253B" w:rsidP="00DF253B">
      <w:pPr>
        <w:jc w:val="both"/>
        <w:rPr>
          <w:lang w:val="sr-Cyrl-CS"/>
        </w:rPr>
      </w:pPr>
      <w:r>
        <w:rPr>
          <w:lang w:val="sr-Cyrl-CS"/>
        </w:rPr>
        <w:tab/>
        <w:t xml:space="preserve">Седници </w:t>
      </w:r>
      <w:r w:rsidR="00DE71FF">
        <w:rPr>
          <w:lang w:val="sr-Cyrl-CS"/>
        </w:rPr>
        <w:t>су</w:t>
      </w:r>
      <w:r>
        <w:rPr>
          <w:lang w:val="sr-Cyrl-CS"/>
        </w:rPr>
        <w:t xml:space="preserve"> присуствова</w:t>
      </w:r>
      <w:r w:rsidR="003F6D99">
        <w:rPr>
          <w:lang w:val="sr-Cyrl-CS"/>
        </w:rPr>
        <w:t>л</w:t>
      </w:r>
      <w:r w:rsidR="00DE71FF">
        <w:rPr>
          <w:lang w:val="sr-Cyrl-CS"/>
        </w:rPr>
        <w:t>и: Чедомир Бацковић и Нела Кубуровић, помоћници министра правде и Јован Ћосић, начелник Одељења Министарства правде.</w:t>
      </w:r>
    </w:p>
    <w:p w:rsidR="00DF253B" w:rsidRDefault="00DE71FF" w:rsidP="00DF253B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DF253B" w:rsidRDefault="00DF253B" w:rsidP="00DF253B">
      <w:pPr>
        <w:jc w:val="both"/>
      </w:pPr>
      <w:r>
        <w:rPr>
          <w:lang w:val="sr-Cyrl-CS"/>
        </w:rPr>
        <w:tab/>
        <w:t xml:space="preserve">Председник Одбора је констатовао да су испуњени услови за рад и одлучивање, након чега је предложио, а чланови Одбора </w:t>
      </w:r>
      <w:r>
        <w:rPr>
          <w:b/>
          <w:lang w:val="sr-Cyrl-CS"/>
        </w:rPr>
        <w:t xml:space="preserve">једногласно </w:t>
      </w:r>
      <w:r>
        <w:rPr>
          <w:lang w:val="sr-Cyrl-CS"/>
        </w:rPr>
        <w:t xml:space="preserve"> утврдили следећи</w:t>
      </w:r>
    </w:p>
    <w:p w:rsidR="00DF253B" w:rsidRDefault="00DF253B" w:rsidP="00DF253B">
      <w:pPr>
        <w:jc w:val="both"/>
      </w:pPr>
    </w:p>
    <w:p w:rsidR="00DF253B" w:rsidRDefault="00DF253B" w:rsidP="00DF253B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DF253B" w:rsidRPr="003821F0" w:rsidRDefault="00DF253B" w:rsidP="00DF253B">
      <w:pPr>
        <w:tabs>
          <w:tab w:val="left" w:pos="1440"/>
        </w:tabs>
        <w:jc w:val="both"/>
        <w:rPr>
          <w:lang w:val="sr-Cyrl-CS"/>
        </w:rPr>
      </w:pPr>
    </w:p>
    <w:p w:rsidR="00DE71FF" w:rsidRPr="00760A60" w:rsidRDefault="00DE71FF" w:rsidP="00760A60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Разматрање Предлога закона о отклањању последица одузимања имовине жртвама Холокауста које немају живих законских наследника, који је поднела Влада (011-234/16 од 3. фебруара 2016), у начелу</w:t>
      </w:r>
      <w:r w:rsidRPr="0080484A">
        <w:rPr>
          <w:color w:val="000000"/>
          <w:lang w:val="sr-Cyrl-CS" w:eastAsia="sr-Cyrl-CS"/>
        </w:rPr>
        <w:t>;</w:t>
      </w:r>
    </w:p>
    <w:p w:rsidR="00DE71FF" w:rsidRPr="00760A60" w:rsidRDefault="00DE71FF" w:rsidP="00760A60">
      <w:pPr>
        <w:pStyle w:val="ListParagraph"/>
        <w:numPr>
          <w:ilvl w:val="0"/>
          <w:numId w:val="1"/>
        </w:numPr>
        <w:jc w:val="both"/>
        <w:rPr>
          <w:color w:val="000000"/>
          <w:lang w:val="sr-Cyrl-CS" w:eastAsia="sr-Cyrl-CS"/>
        </w:rPr>
      </w:pPr>
      <w:r>
        <w:rPr>
          <w:color w:val="000000"/>
          <w:lang w:val="sr-Cyrl-RS" w:eastAsia="sr-Cyrl-CS"/>
        </w:rPr>
        <w:t>Разматрање Предлога закона о изменама и допунама Закона о прекршајима, који је поднела Влада (7-233/16 од 3. фебруара 2016), у начелу</w:t>
      </w:r>
      <w:r w:rsidRPr="009C0A3F">
        <w:rPr>
          <w:color w:val="000000"/>
          <w:lang w:val="sr-Cyrl-CS" w:eastAsia="sr-Cyrl-CS"/>
        </w:rPr>
        <w:t>;</w:t>
      </w:r>
    </w:p>
    <w:p w:rsidR="003C308A" w:rsidRPr="00760A60" w:rsidRDefault="00DE71FF" w:rsidP="00760A60">
      <w:pPr>
        <w:pStyle w:val="ListParagraph"/>
        <w:numPr>
          <w:ilvl w:val="0"/>
          <w:numId w:val="1"/>
        </w:numPr>
        <w:jc w:val="both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>Разматрање Предлога закона о изменама Закона о уређењу судова, који је поднела Влада (7-151/16 од 26. јануара 2016), у начелу</w:t>
      </w:r>
      <w:r w:rsidR="00012C06">
        <w:rPr>
          <w:color w:val="000000"/>
          <w:lang w:val="sr-Cyrl-RS" w:eastAsia="sr-Cyrl-CS"/>
        </w:rPr>
        <w:t>;</w:t>
      </w:r>
    </w:p>
    <w:p w:rsidR="005E3EDD" w:rsidRDefault="00012C06" w:rsidP="00012C0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Разно</w:t>
      </w:r>
      <w:r w:rsidR="005E3EDD">
        <w:rPr>
          <w:lang w:val="sr-Cyrl-RS"/>
        </w:rPr>
        <w:t>.</w:t>
      </w:r>
    </w:p>
    <w:p w:rsidR="00450C95" w:rsidRDefault="00450C95" w:rsidP="00450C95">
      <w:pPr>
        <w:jc w:val="both"/>
        <w:rPr>
          <w:lang w:val="sr-Cyrl-RS"/>
        </w:rPr>
      </w:pPr>
    </w:p>
    <w:p w:rsidR="00DF253B" w:rsidRDefault="00450C95" w:rsidP="00450C9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Пре преласка на рад по тачкама утврђеног Дневног реда чланови Одбора </w:t>
      </w:r>
      <w:r w:rsidR="00EB13DD">
        <w:rPr>
          <w:lang w:val="sr-Cyrl-RS"/>
        </w:rPr>
        <w:t xml:space="preserve">за правосуђе, државну управу и локалну самоуправу </w:t>
      </w:r>
      <w:r>
        <w:rPr>
          <w:lang w:val="sr-Cyrl-RS"/>
        </w:rPr>
        <w:t xml:space="preserve">су </w:t>
      </w:r>
      <w:r w:rsidR="00650EFC">
        <w:rPr>
          <w:b/>
          <w:lang w:val="sr-Cyrl-RS"/>
        </w:rPr>
        <w:t>једногласно</w:t>
      </w:r>
      <w:r>
        <w:rPr>
          <w:lang w:val="sr-Cyrl-RS"/>
        </w:rPr>
        <w:t xml:space="preserve"> усвојили: Записник </w:t>
      </w:r>
      <w:r w:rsidR="00DE71FF">
        <w:rPr>
          <w:lang w:val="sr-Cyrl-RS"/>
        </w:rPr>
        <w:t>са 58</w:t>
      </w:r>
      <w:r>
        <w:rPr>
          <w:lang w:val="sr-Cyrl-RS"/>
        </w:rPr>
        <w:t>. седнице</w:t>
      </w:r>
      <w:r w:rsidR="00EB13DD">
        <w:rPr>
          <w:lang w:val="sr-Cyrl-RS"/>
        </w:rPr>
        <w:t>,</w:t>
      </w:r>
      <w:r>
        <w:rPr>
          <w:lang w:val="sr-Cyrl-RS"/>
        </w:rPr>
        <w:t xml:space="preserve"> </w:t>
      </w:r>
      <w:r w:rsidR="00EB13DD">
        <w:rPr>
          <w:lang w:val="sr-Cyrl-RS"/>
        </w:rPr>
        <w:t xml:space="preserve">одржане </w:t>
      </w:r>
      <w:r w:rsidR="00760A60">
        <w:rPr>
          <w:lang w:val="sr-Cyrl-RS"/>
        </w:rPr>
        <w:t>3</w:t>
      </w:r>
      <w:r w:rsidR="00EB13DD">
        <w:rPr>
          <w:lang w:val="sr-Cyrl-RS"/>
        </w:rPr>
        <w:t xml:space="preserve">. </w:t>
      </w:r>
      <w:r w:rsidR="00760A60">
        <w:rPr>
          <w:lang w:val="sr-Cyrl-RS"/>
        </w:rPr>
        <w:t>фебру</w:t>
      </w:r>
      <w:r w:rsidR="00650EFC">
        <w:rPr>
          <w:lang w:val="sr-Cyrl-RS"/>
        </w:rPr>
        <w:t>ара</w:t>
      </w:r>
      <w:r w:rsidR="00EB13DD">
        <w:rPr>
          <w:lang w:val="sr-Cyrl-RS"/>
        </w:rPr>
        <w:t xml:space="preserve"> 201</w:t>
      </w:r>
      <w:r w:rsidR="00650EFC">
        <w:rPr>
          <w:lang w:val="sr-Cyrl-RS"/>
        </w:rPr>
        <w:t>6</w:t>
      </w:r>
      <w:r w:rsidR="00EB13DD">
        <w:rPr>
          <w:lang w:val="sr-Cyrl-RS"/>
        </w:rPr>
        <w:t>. године.</w:t>
      </w:r>
    </w:p>
    <w:p w:rsidR="00EB13DD" w:rsidRDefault="00EB13DD" w:rsidP="00450C95">
      <w:pPr>
        <w:ind w:firstLine="720"/>
        <w:jc w:val="both"/>
        <w:rPr>
          <w:lang w:val="sr-Cyrl-RS"/>
        </w:rPr>
      </w:pPr>
    </w:p>
    <w:p w:rsidR="00EB13DD" w:rsidRDefault="00EB13DD" w:rsidP="00450C95">
      <w:pPr>
        <w:ind w:firstLine="720"/>
        <w:jc w:val="both"/>
        <w:rPr>
          <w:lang w:val="sr-Cyrl-RS"/>
        </w:rPr>
      </w:pPr>
      <w:r w:rsidRPr="00EB13DD">
        <w:rPr>
          <w:b/>
          <w:lang w:val="sr-Cyrl-RS"/>
        </w:rPr>
        <w:t>Петар Петровић</w:t>
      </w:r>
      <w:r>
        <w:rPr>
          <w:lang w:val="sr-Cyrl-RS"/>
        </w:rPr>
        <w:t xml:space="preserve"> је предложио да </w:t>
      </w:r>
      <w:r w:rsidR="00E95C45">
        <w:rPr>
          <w:lang w:val="sr-Cyrl-RS"/>
        </w:rPr>
        <w:t>се чланови Одбора изјасне да ли су сагласн</w:t>
      </w:r>
      <w:r w:rsidR="00543FCE">
        <w:rPr>
          <w:lang w:val="sr-Cyrl-RS"/>
        </w:rPr>
        <w:t xml:space="preserve">и да се о </w:t>
      </w:r>
      <w:r w:rsidR="00E95C45">
        <w:rPr>
          <w:lang w:val="sr-Cyrl-RS"/>
        </w:rPr>
        <w:t>тачк</w:t>
      </w:r>
      <w:r w:rsidR="00760A60">
        <w:rPr>
          <w:lang w:val="sr-Cyrl-RS"/>
        </w:rPr>
        <w:t>ама</w:t>
      </w:r>
      <w:r w:rsidR="00E95C45">
        <w:rPr>
          <w:lang w:val="sr-Cyrl-RS"/>
        </w:rPr>
        <w:t xml:space="preserve"> утврђеног Дневног реда води обједињена расправа, с обзиром да </w:t>
      </w:r>
      <w:r w:rsidR="00760A60">
        <w:rPr>
          <w:lang w:val="sr-Cyrl-RS"/>
        </w:rPr>
        <w:t>ће се о овим тачкама водити обједињена расправа и на седници Народне скупштине</w:t>
      </w:r>
      <w:r w:rsidR="00650EFC">
        <w:rPr>
          <w:lang w:val="sr-Cyrl-RS"/>
        </w:rPr>
        <w:t>.</w:t>
      </w:r>
    </w:p>
    <w:p w:rsidR="00E95C45" w:rsidRDefault="00E95C45" w:rsidP="00450C95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Чланови Одбора су </w:t>
      </w:r>
      <w:r>
        <w:rPr>
          <w:b/>
          <w:lang w:val="sr-Cyrl-RS"/>
        </w:rPr>
        <w:t xml:space="preserve">једногласно </w:t>
      </w:r>
      <w:r>
        <w:rPr>
          <w:lang w:val="sr-Cyrl-RS"/>
        </w:rPr>
        <w:t>прихватили овај предлог.</w:t>
      </w:r>
    </w:p>
    <w:p w:rsidR="00650EFC" w:rsidRDefault="00650EFC" w:rsidP="00450C95">
      <w:pPr>
        <w:ind w:firstLine="720"/>
        <w:jc w:val="both"/>
        <w:rPr>
          <w:lang w:val="sr-Cyrl-RS"/>
        </w:rPr>
      </w:pPr>
    </w:p>
    <w:p w:rsidR="001E257B" w:rsidRDefault="00760A60" w:rsidP="000D3599">
      <w:pPr>
        <w:jc w:val="both"/>
        <w:rPr>
          <w:color w:val="000000"/>
          <w:lang w:val="sr-Cyrl-RS" w:eastAsia="sr-Cyrl-CS"/>
        </w:rPr>
      </w:pPr>
      <w:r>
        <w:rPr>
          <w:lang w:val="sr-Cyrl-RS"/>
        </w:rPr>
        <w:tab/>
      </w:r>
      <w:r>
        <w:rPr>
          <w:b/>
          <w:lang w:val="sr-Cyrl-RS"/>
        </w:rPr>
        <w:t>Чедомир Бацковић</w:t>
      </w:r>
      <w:r>
        <w:rPr>
          <w:lang w:val="sr-Cyrl-RS"/>
        </w:rPr>
        <w:t xml:space="preserve"> је укратко изнео разлоге за доношење </w:t>
      </w:r>
      <w:r>
        <w:rPr>
          <w:color w:val="000000"/>
          <w:lang w:val="sr-Cyrl-RS" w:eastAsia="sr-Cyrl-CS"/>
        </w:rPr>
        <w:t>Закона о отклањању последица одузимања имовине жртвама Холокауста које немају живих законских наследника истакавши да постоје две групе аргумената које иду у прилог усвајања оваквог закона. Прва се односи на потребу да се омогући остваривање принципа правичности, имајући у виду да је током примене Закона о реституцији уочен</w:t>
      </w:r>
      <w:r w:rsidR="00F35C59">
        <w:rPr>
          <w:color w:val="000000"/>
          <w:lang w:val="sr-Cyrl-RS" w:eastAsia="sr-Cyrl-CS"/>
        </w:rPr>
        <w:t>о да за значајан део одузете имовине није затражен повраћај и то из разлога непостојања лица која имају активну легитимацију да подне</w:t>
      </w:r>
      <w:r w:rsidR="00F82C58">
        <w:rPr>
          <w:color w:val="000000"/>
          <w:lang w:val="sr-Cyrl-RS" w:eastAsia="sr-Cyrl-CS"/>
        </w:rPr>
        <w:t>су захтев за повраћај имовине, јер је ч</w:t>
      </w:r>
      <w:r w:rsidR="00F35C59">
        <w:rPr>
          <w:color w:val="000000"/>
          <w:lang w:val="sr-Cyrl-RS" w:eastAsia="sr-Cyrl-CS"/>
        </w:rPr>
        <w:t>ињеница да је током Другог светског рата 80% јеврејске популације</w:t>
      </w:r>
      <w:r w:rsidR="00F82C58">
        <w:rPr>
          <w:color w:val="000000"/>
          <w:lang w:val="sr-Cyrl-RS" w:eastAsia="sr-Cyrl-CS"/>
        </w:rPr>
        <w:t>,</w:t>
      </w:r>
      <w:r w:rsidR="00F35C59">
        <w:rPr>
          <w:color w:val="000000"/>
          <w:lang w:val="sr-Cyrl-RS" w:eastAsia="sr-Cyrl-CS"/>
        </w:rPr>
        <w:t xml:space="preserve"> која је живела у Србији</w:t>
      </w:r>
      <w:r w:rsidR="00F82C58">
        <w:rPr>
          <w:color w:val="000000"/>
          <w:lang w:val="sr-Cyrl-RS" w:eastAsia="sr-Cyrl-CS"/>
        </w:rPr>
        <w:t>,</w:t>
      </w:r>
      <w:r w:rsidR="00F35C59">
        <w:rPr>
          <w:color w:val="000000"/>
          <w:lang w:val="sr-Cyrl-RS" w:eastAsia="sr-Cyrl-CS"/>
        </w:rPr>
        <w:t xml:space="preserve"> страдало у Холокаусту.</w:t>
      </w:r>
    </w:p>
    <w:p w:rsidR="00F35C59" w:rsidRDefault="00F35C59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  <w:t>Нагласио је да друга група аргумената представља обавезе које је Србија преузела на међународном плану, с обзиром да је једна од 49 потписница Терезинске Декларације, којом је постигнут договор земаља потписница да питање повраћаја имовине жртава Холокауста буде учињен на одређен начин.</w:t>
      </w:r>
    </w:p>
    <w:p w:rsidR="00F35C59" w:rsidRDefault="00F35C59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  <w:t>Рекао је да је обавеза доношења овог закона с</w:t>
      </w:r>
      <w:r w:rsidR="008951EF">
        <w:rPr>
          <w:color w:val="000000"/>
          <w:lang w:val="sr-Cyrl-RS" w:eastAsia="sr-Cyrl-CS"/>
        </w:rPr>
        <w:t>адржана и у Акционом плану за Поглавље</w:t>
      </w:r>
      <w:r>
        <w:rPr>
          <w:color w:val="000000"/>
          <w:lang w:val="sr-Cyrl-RS" w:eastAsia="sr-Cyrl-CS"/>
        </w:rPr>
        <w:t xml:space="preserve"> 23</w:t>
      </w:r>
      <w:r w:rsidR="004E799A">
        <w:rPr>
          <w:color w:val="000000"/>
          <w:lang w:val="sr-Cyrl-RS" w:eastAsia="sr-Cyrl-CS"/>
        </w:rPr>
        <w:t xml:space="preserve">, </w:t>
      </w:r>
      <w:r w:rsidR="00F82C58">
        <w:rPr>
          <w:color w:val="000000"/>
          <w:lang w:val="sr-Cyrl-RS" w:eastAsia="sr-Cyrl-CS"/>
        </w:rPr>
        <w:t xml:space="preserve">те да </w:t>
      </w:r>
      <w:r w:rsidR="00F4282E">
        <w:rPr>
          <w:color w:val="000000"/>
          <w:lang w:val="sr-Cyrl-RS" w:eastAsia="sr-Cyrl-CS"/>
        </w:rPr>
        <w:t>је и Законом о враћању одузете имовине и обештећењу, као основн</w:t>
      </w:r>
      <w:r w:rsidR="00F82C58">
        <w:rPr>
          <w:color w:val="000000"/>
          <w:lang w:val="sr-Cyrl-RS" w:eastAsia="sr-Cyrl-CS"/>
        </w:rPr>
        <w:t>ом</w:t>
      </w:r>
      <w:r w:rsidR="00F4282E">
        <w:rPr>
          <w:color w:val="000000"/>
          <w:lang w:val="sr-Cyrl-RS" w:eastAsia="sr-Cyrl-CS"/>
        </w:rPr>
        <w:t xml:space="preserve"> закон</w:t>
      </w:r>
      <w:r w:rsidR="00F82C58">
        <w:rPr>
          <w:color w:val="000000"/>
          <w:lang w:val="sr-Cyrl-RS" w:eastAsia="sr-Cyrl-CS"/>
        </w:rPr>
        <w:t>у,</w:t>
      </w:r>
      <w:r w:rsidR="00F4282E">
        <w:rPr>
          <w:color w:val="000000"/>
          <w:lang w:val="sr-Cyrl-RS" w:eastAsia="sr-Cyrl-CS"/>
        </w:rPr>
        <w:t xml:space="preserve"> прописано д</w:t>
      </w:r>
      <w:r w:rsidR="008951EF">
        <w:rPr>
          <w:color w:val="000000"/>
          <w:lang w:val="sr-Cyrl-RS" w:eastAsia="sr-Cyrl-CS"/>
        </w:rPr>
        <w:t>а</w:t>
      </w:r>
      <w:r w:rsidR="00F4282E">
        <w:rPr>
          <w:color w:val="000000"/>
          <w:lang w:val="sr-Cyrl-RS" w:eastAsia="sr-Cyrl-CS"/>
        </w:rPr>
        <w:t xml:space="preserve"> ће бити донет закон који је на Дневном реду.</w:t>
      </w:r>
    </w:p>
    <w:p w:rsidR="00760A60" w:rsidRDefault="00F4282E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  <w:t>Указао је да Предлог закона о отклањању последица одузимања имовине жртвама Холокауста које немају живих законских наследника не предвиђа аф</w:t>
      </w:r>
      <w:r w:rsidR="008951EF">
        <w:rPr>
          <w:color w:val="000000"/>
          <w:lang w:val="sr-Cyrl-RS" w:eastAsia="sr-Cyrl-CS"/>
        </w:rPr>
        <w:t>и</w:t>
      </w:r>
      <w:r>
        <w:rPr>
          <w:color w:val="000000"/>
          <w:lang w:val="sr-Cyrl-RS" w:eastAsia="sr-Cyrl-CS"/>
        </w:rPr>
        <w:t>рмативне мере, већ се претежно ослања на одредбе основног Закон</w:t>
      </w:r>
      <w:r w:rsidR="00D0530C">
        <w:rPr>
          <w:color w:val="000000"/>
          <w:lang w:val="sr-Cyrl-RS" w:eastAsia="sr-Cyrl-CS"/>
        </w:rPr>
        <w:t>а</w:t>
      </w:r>
      <w:r>
        <w:rPr>
          <w:color w:val="000000"/>
          <w:lang w:val="sr-Cyrl-RS" w:eastAsia="sr-Cyrl-CS"/>
        </w:rPr>
        <w:t xml:space="preserve"> о враћању одузете имовине и обештећењу, те решава специфичну ситуацију недостатка активне легитимације жртава Холокауста, које би могле да затраже одузету имовину.</w:t>
      </w:r>
    </w:p>
    <w:p w:rsidR="00F4282E" w:rsidRDefault="00F4282E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 w:rsidR="0052042B">
        <w:rPr>
          <w:color w:val="000000"/>
          <w:lang w:val="sr-Cyrl-RS" w:eastAsia="sr-Cyrl-CS"/>
        </w:rPr>
        <w:t>Навео је да овај предлог закона</w:t>
      </w:r>
      <w:r w:rsidR="008951EF">
        <w:rPr>
          <w:color w:val="000000"/>
          <w:lang w:val="sr-Cyrl-RS" w:eastAsia="sr-Cyrl-CS"/>
        </w:rPr>
        <w:t xml:space="preserve"> прописује да ће бити оформљен с</w:t>
      </w:r>
      <w:r w:rsidR="0052042B">
        <w:rPr>
          <w:color w:val="000000"/>
          <w:lang w:val="sr-Cyrl-RS" w:eastAsia="sr-Cyrl-CS"/>
        </w:rPr>
        <w:t>авет који ће имати одређена средства на располагању, чиме се доприноси интегритету модерне и савремене Србије која, без сопствене кривице, већ из респекта према жртвама Холокауста, доношењем оваквог закона, омогу</w:t>
      </w:r>
      <w:r w:rsidR="008951EF">
        <w:rPr>
          <w:color w:val="000000"/>
          <w:lang w:val="sr-Cyrl-RS" w:eastAsia="sr-Cyrl-CS"/>
        </w:rPr>
        <w:t>ћ</w:t>
      </w:r>
      <w:r w:rsidR="0052042B">
        <w:rPr>
          <w:color w:val="000000"/>
          <w:lang w:val="sr-Cyrl-RS" w:eastAsia="sr-Cyrl-CS"/>
        </w:rPr>
        <w:t>ав</w:t>
      </w:r>
      <w:r w:rsidR="008951EF">
        <w:rPr>
          <w:color w:val="000000"/>
          <w:lang w:val="sr-Cyrl-RS" w:eastAsia="sr-Cyrl-CS"/>
        </w:rPr>
        <w:t>а</w:t>
      </w:r>
      <w:r w:rsidR="0052042B">
        <w:rPr>
          <w:color w:val="000000"/>
          <w:lang w:val="sr-Cyrl-RS" w:eastAsia="sr-Cyrl-CS"/>
        </w:rPr>
        <w:t xml:space="preserve"> да буде надокнађена штета.</w:t>
      </w:r>
    </w:p>
    <w:p w:rsidR="0052042B" w:rsidRDefault="0052042B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b/>
          <w:color w:val="000000"/>
          <w:lang w:val="sr-Cyrl-RS" w:eastAsia="sr-Cyrl-CS"/>
        </w:rPr>
        <w:t xml:space="preserve">Јован Ћосић </w:t>
      </w:r>
      <w:r>
        <w:rPr>
          <w:color w:val="000000"/>
          <w:lang w:val="sr-Cyrl-RS" w:eastAsia="sr-Cyrl-CS"/>
        </w:rPr>
        <w:t>је укратко представио Предлог закона о изменама и допунама Закона о прекршајима</w:t>
      </w:r>
      <w:r w:rsidR="00E41AFE">
        <w:rPr>
          <w:color w:val="000000"/>
          <w:lang w:val="sr-Cyrl-RS" w:eastAsia="sr-Cyrl-CS"/>
        </w:rPr>
        <w:t xml:space="preserve">, истакавши да је важећи закон о прекршајима почео да се </w:t>
      </w:r>
      <w:r w:rsidR="00D0530C">
        <w:rPr>
          <w:color w:val="000000"/>
          <w:lang w:val="sr-Cyrl-RS" w:eastAsia="sr-Cyrl-CS"/>
        </w:rPr>
        <w:t>примењује у марту 2014. године, а</w:t>
      </w:r>
      <w:r w:rsidR="00E41AFE">
        <w:rPr>
          <w:color w:val="000000"/>
          <w:lang w:val="sr-Cyrl-RS" w:eastAsia="sr-Cyrl-CS"/>
        </w:rPr>
        <w:t xml:space="preserve"> који </w:t>
      </w:r>
      <w:r w:rsidR="00D0530C">
        <w:rPr>
          <w:color w:val="000000"/>
          <w:lang w:val="sr-Cyrl-RS" w:eastAsia="sr-Cyrl-CS"/>
        </w:rPr>
        <w:t>представља</w:t>
      </w:r>
      <w:r w:rsidR="00E41AFE">
        <w:rPr>
          <w:color w:val="000000"/>
          <w:lang w:val="sr-Cyrl-RS" w:eastAsia="sr-Cyrl-CS"/>
        </w:rPr>
        <w:t xml:space="preserve"> значајну новину у реформи прекршајног права. Њиме су уведена два нова институ</w:t>
      </w:r>
      <w:r w:rsidR="00D0530C">
        <w:rPr>
          <w:color w:val="000000"/>
          <w:lang w:val="sr-Cyrl-RS" w:eastAsia="sr-Cyrl-CS"/>
        </w:rPr>
        <w:t>та у систем прекршајних судова који су</w:t>
      </w:r>
      <w:r w:rsidR="00E41AFE">
        <w:rPr>
          <w:color w:val="000000"/>
          <w:lang w:val="sr-Cyrl-RS" w:eastAsia="sr-Cyrl-CS"/>
        </w:rPr>
        <w:t xml:space="preserve"> значајно допринел</w:t>
      </w:r>
      <w:r w:rsidR="00D0530C">
        <w:rPr>
          <w:color w:val="000000"/>
          <w:lang w:val="sr-Cyrl-RS" w:eastAsia="sr-Cyrl-CS"/>
        </w:rPr>
        <w:t>и</w:t>
      </w:r>
      <w:r w:rsidR="00E41AFE">
        <w:rPr>
          <w:color w:val="000000"/>
          <w:lang w:val="sr-Cyrl-RS" w:eastAsia="sr-Cyrl-CS"/>
        </w:rPr>
        <w:t xml:space="preserve"> њиховом растерећењу, а то су: прекршајни налог и споразум о признању прекршаја.</w:t>
      </w:r>
    </w:p>
    <w:p w:rsidR="00E41AFE" w:rsidRDefault="00E41AFE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  <w:t>Истакао је да је примена прекршајног налога у претходном периоду дала одличне резултате, нарочито у области саобраћајних прекршаја, те се дошло до закључка да би овај институт требало проширити</w:t>
      </w:r>
      <w:r w:rsidR="005A3300">
        <w:rPr>
          <w:color w:val="000000"/>
          <w:lang w:val="sr-Cyrl-RS" w:eastAsia="sr-Cyrl-CS"/>
        </w:rPr>
        <w:t xml:space="preserve"> што се и чини кроз измене и допуне Закона о прекршајима и то код прекршаја за које су прописане искључиво новчане казне у фиксном износу. Предложено је повећање цензуса за фиксни износ: за физичка лица са 10 на 50 хиљада динара, за предузетнике са 50 на 100 хиљада динара, а за правна лица са 100 на 300 хиљада динара, како би се омогућило да се институт прекршајног налога шире примењ</w:t>
      </w:r>
      <w:r w:rsidR="00D0530C">
        <w:rPr>
          <w:color w:val="000000"/>
          <w:lang w:val="sr-Cyrl-RS" w:eastAsia="sr-Cyrl-CS"/>
        </w:rPr>
        <w:t>ује</w:t>
      </w:r>
      <w:r w:rsidR="005A3300">
        <w:rPr>
          <w:color w:val="000000"/>
          <w:lang w:val="sr-Cyrl-RS" w:eastAsia="sr-Cyrl-CS"/>
        </w:rPr>
        <w:t>.</w:t>
      </w:r>
    </w:p>
    <w:p w:rsidR="005A3300" w:rsidRDefault="005A3300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  <w:t>Рекао је да је уведена и значајна новина за новчане казне у том смислу што се оне могу прописати и на нивоу аутономне покрајине и јединица локалне самоуправе, правним актима ниже правне снаге од закона и уредаба.</w:t>
      </w:r>
    </w:p>
    <w:p w:rsidR="005A3300" w:rsidRDefault="005A3300" w:rsidP="000D3599">
      <w:pPr>
        <w:jc w:val="both"/>
        <w:rPr>
          <w:color w:val="000000"/>
          <w:lang w:eastAsia="sr-Cyrl-CS"/>
        </w:rPr>
      </w:pPr>
      <w:r>
        <w:rPr>
          <w:color w:val="000000"/>
          <w:lang w:val="sr-Cyrl-RS" w:eastAsia="sr-Cyrl-CS"/>
        </w:rPr>
        <w:tab/>
        <w:t>Нагласио је да је у пракси заживео и институт признања прекршаја у области саобраћајних прекршаја, али да њгова примена није заживела у областима пореских и царинских прекршаја</w:t>
      </w:r>
      <w:r w:rsidR="006417B5">
        <w:rPr>
          <w:color w:val="000000"/>
          <w:lang w:val="sr-Cyrl-RS" w:eastAsia="sr-Cyrl-CS"/>
        </w:rPr>
        <w:t>, те је Предлогом закона о изменама и допунама Закона о прекршајима предвиђено поједностављивање овог института, како би се његова примена олакшала у наведеним областима.</w:t>
      </w:r>
    </w:p>
    <w:p w:rsidR="00A53585" w:rsidRDefault="00A53585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eastAsia="sr-Cyrl-CS"/>
        </w:rPr>
        <w:lastRenderedPageBreak/>
        <w:tab/>
      </w:r>
      <w:r>
        <w:rPr>
          <w:color w:val="000000"/>
          <w:lang w:val="sr-Cyrl-RS" w:eastAsia="sr-Cyrl-CS"/>
        </w:rPr>
        <w:t>Указао је да је на предлог Министарства унутрашњих послова уведен нови институт – општи налог за привођење, који има за циљ да налог за привођење који изда судија за прекршаје важи све док се тражено лице не пронађе и не приведе судији за прекршаје, а такође су побољшане одредбе које се тичу достављања, тако што је омогућено да се достављање изврши електронским путем.</w:t>
      </w:r>
    </w:p>
    <w:p w:rsidR="00A53585" w:rsidRPr="00A53585" w:rsidRDefault="00A53585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b/>
          <w:color w:val="000000"/>
          <w:lang w:val="sr-Cyrl-RS" w:eastAsia="sr-Cyrl-CS"/>
        </w:rPr>
        <w:t xml:space="preserve">Нела Кубуровић </w:t>
      </w:r>
      <w:r>
        <w:rPr>
          <w:color w:val="000000"/>
          <w:lang w:val="sr-Cyrl-RS" w:eastAsia="sr-Cyrl-CS"/>
        </w:rPr>
        <w:t>је укратко образложила разлоге за доношење Закона о изменама и допунама Закона о уређењеу судова</w:t>
      </w:r>
      <w:r w:rsidR="0026147E">
        <w:rPr>
          <w:color w:val="000000"/>
          <w:lang w:val="sr-Cyrl-RS" w:eastAsia="sr-Cyrl-CS"/>
        </w:rPr>
        <w:t>,</w:t>
      </w:r>
      <w:r>
        <w:rPr>
          <w:color w:val="000000"/>
          <w:lang w:val="sr-Cyrl-RS" w:eastAsia="sr-Cyrl-CS"/>
        </w:rPr>
        <w:t xml:space="preserve"> истакавши да је иницијатива за одлагање почетка примене Закона о уређењу судова који је већ ступио на снагу, до 1. јануара 2017. године, потекла од Високог савета судства, с обзиром да је 1. јануара 2016. године ступио на снагу нови систем извршења Буџета, којим је предвиђено да се на годишњем нивоу одређују апропријације, те би било веома тешко полугодишњ</w:t>
      </w:r>
      <w:r w:rsidR="00D0530C">
        <w:rPr>
          <w:color w:val="000000"/>
          <w:lang w:val="sr-Cyrl-RS" w:eastAsia="sr-Cyrl-CS"/>
        </w:rPr>
        <w:t>е</w:t>
      </w:r>
      <w:r>
        <w:rPr>
          <w:color w:val="000000"/>
          <w:lang w:val="sr-Cyrl-RS" w:eastAsia="sr-Cyrl-CS"/>
        </w:rPr>
        <w:t xml:space="preserve"> </w:t>
      </w:r>
      <w:r w:rsidR="00D0530C">
        <w:rPr>
          <w:color w:val="000000"/>
          <w:lang w:val="sr-Cyrl-RS" w:eastAsia="sr-Cyrl-CS"/>
        </w:rPr>
        <w:t>извршити пренос средстава</w:t>
      </w:r>
      <w:r>
        <w:rPr>
          <w:color w:val="000000"/>
          <w:lang w:val="sr-Cyrl-RS" w:eastAsia="sr-Cyrl-CS"/>
        </w:rPr>
        <w:t>.</w:t>
      </w:r>
    </w:p>
    <w:p w:rsidR="00A53585" w:rsidRDefault="00A53585" w:rsidP="000D3599">
      <w:pPr>
        <w:jc w:val="both"/>
        <w:rPr>
          <w:lang w:val="sr-Cyrl-RS"/>
        </w:rPr>
      </w:pPr>
    </w:p>
    <w:p w:rsidR="0026147E" w:rsidRDefault="0026147E" w:rsidP="000D3599">
      <w:pPr>
        <w:jc w:val="both"/>
        <w:rPr>
          <w:lang w:val="sr-Cyrl-RS"/>
        </w:rPr>
      </w:pPr>
      <w:r>
        <w:rPr>
          <w:lang w:val="sr-Cyrl-RS"/>
        </w:rPr>
        <w:tab/>
        <w:t>Председавајући је отворио расправу у вези са обједињеним тачкама Дневног реда, у којој су учествовали: Мирјана Андрић, Мехо Омеровић, Неђо Јовановић, Чедомир Бацковић</w:t>
      </w:r>
      <w:r w:rsidR="00CC1C7A">
        <w:rPr>
          <w:lang w:val="sr-Cyrl-RS"/>
        </w:rPr>
        <w:t xml:space="preserve"> и Петар Петровић.</w:t>
      </w:r>
    </w:p>
    <w:p w:rsidR="0026147E" w:rsidRDefault="0026147E" w:rsidP="000D3599">
      <w:pPr>
        <w:jc w:val="both"/>
        <w:rPr>
          <w:lang w:val="sr-Cyrl-RS"/>
        </w:rPr>
      </w:pPr>
    </w:p>
    <w:p w:rsidR="0026147E" w:rsidRDefault="0026147E" w:rsidP="000D359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b/>
          <w:lang w:val="sr-Cyrl-RS"/>
        </w:rPr>
        <w:t>Мирјана Андрић</w:t>
      </w:r>
      <w:r>
        <w:rPr>
          <w:lang w:val="sr-Cyrl-RS"/>
        </w:rPr>
        <w:t xml:space="preserve"> је поставила питање да ли Министарство правде располаже подацима о величини имовине коју потражује Јеврејска заједница.</w:t>
      </w:r>
    </w:p>
    <w:p w:rsidR="0026147E" w:rsidRDefault="0026147E" w:rsidP="000D3599">
      <w:pPr>
        <w:jc w:val="both"/>
        <w:rPr>
          <w:color w:val="000000"/>
          <w:lang w:val="sr-Cyrl-RS" w:eastAsia="sr-Cyrl-CS"/>
        </w:rPr>
      </w:pPr>
      <w:r>
        <w:rPr>
          <w:lang w:val="sr-Cyrl-RS"/>
        </w:rPr>
        <w:tab/>
      </w:r>
      <w:r>
        <w:rPr>
          <w:b/>
          <w:lang w:val="sr-Cyrl-RS"/>
        </w:rPr>
        <w:t xml:space="preserve">Мехо Омеровић </w:t>
      </w:r>
      <w:r>
        <w:rPr>
          <w:lang w:val="sr-Cyrl-RS"/>
        </w:rPr>
        <w:t xml:space="preserve">је своје излагање ограничио на </w:t>
      </w:r>
      <w:r>
        <w:rPr>
          <w:color w:val="000000"/>
          <w:lang w:val="sr-Cyrl-RS" w:eastAsia="sr-Cyrl-CS"/>
        </w:rPr>
        <w:t>Предлог закона о отклањању последица одузимања имовине жртвама Холокауста које немају живих законских наследника, изразивши пијетет према жртвама Холокауста.</w:t>
      </w:r>
    </w:p>
    <w:p w:rsidR="0026147E" w:rsidRDefault="0026147E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  <w:t>Подсетио је да је Терезинска Декларација усвојена у јулу 2009. године, а да представници Републике Србије нису присуствовали скупу у Прагу и тада, једина поред Ватикана није потписала Терезинску Декларацију, већ је то накнадно учинила.</w:t>
      </w:r>
    </w:p>
    <w:p w:rsidR="0026147E" w:rsidRDefault="0026147E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  <w:t xml:space="preserve">Изразио је став да је </w:t>
      </w:r>
      <w:r w:rsidR="004A4609">
        <w:rPr>
          <w:color w:val="000000"/>
          <w:lang w:val="sr-Cyrl-RS" w:eastAsia="sr-Cyrl-CS"/>
        </w:rPr>
        <w:t>изузетно значајно да Народна скупштин</w:t>
      </w:r>
      <w:r w:rsidR="008951EF">
        <w:rPr>
          <w:color w:val="000000"/>
          <w:lang w:val="sr-Cyrl-RS" w:eastAsia="sr-Cyrl-CS"/>
        </w:rPr>
        <w:t>а</w:t>
      </w:r>
      <w:r w:rsidR="004A4609">
        <w:rPr>
          <w:color w:val="000000"/>
          <w:lang w:val="sr-Cyrl-RS" w:eastAsia="sr-Cyrl-CS"/>
        </w:rPr>
        <w:t xml:space="preserve"> донесе наведени закон, како би се отклониле бројне и изражене противречности које постоје у нашем друштву, а које се испољавају</w:t>
      </w:r>
      <w:r w:rsidR="00D0530C">
        <w:rPr>
          <w:color w:val="000000"/>
          <w:lang w:val="sr-Cyrl-RS" w:eastAsia="sr-Cyrl-CS"/>
        </w:rPr>
        <w:t xml:space="preserve"> у супрот</w:t>
      </w:r>
      <w:r w:rsidR="004A4609">
        <w:rPr>
          <w:color w:val="000000"/>
          <w:lang w:val="sr-Cyrl-RS" w:eastAsia="sr-Cyrl-CS"/>
        </w:rPr>
        <w:t>стављеним токовима који се истовремено одвијају. Један је доношење наведеног закона</w:t>
      </w:r>
      <w:r w:rsidR="008951EF">
        <w:rPr>
          <w:color w:val="000000"/>
          <w:lang w:val="sr-Cyrl-RS" w:eastAsia="sr-Cyrl-CS"/>
        </w:rPr>
        <w:t>,</w:t>
      </w:r>
      <w:r w:rsidR="004A4609">
        <w:rPr>
          <w:color w:val="000000"/>
          <w:lang w:val="sr-Cyrl-RS" w:eastAsia="sr-Cyrl-CS"/>
        </w:rPr>
        <w:t xml:space="preserve"> што представља минимум правде и правичности које наше друштво мора да достигне, док се истовремено одвија и поступак рехабилитације Милана Недића пред Вишим судом у Београду, што је, по његовом мишљењу, недопустиво, с обзиром да је Недић са сарадницима отимао јеврејску имовину, а његови потомци данас траже рехабилитацију и поврћај управо те имовине.</w:t>
      </w:r>
      <w:r>
        <w:rPr>
          <w:color w:val="000000"/>
          <w:lang w:val="sr-Cyrl-RS" w:eastAsia="sr-Cyrl-CS"/>
        </w:rPr>
        <w:t xml:space="preserve"> </w:t>
      </w:r>
    </w:p>
    <w:p w:rsidR="004A4609" w:rsidRDefault="004A4609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b/>
          <w:color w:val="000000"/>
          <w:lang w:val="sr-Cyrl-RS" w:eastAsia="sr-Cyrl-CS"/>
        </w:rPr>
        <w:t>Неђо Јовановић</w:t>
      </w:r>
      <w:r>
        <w:rPr>
          <w:color w:val="000000"/>
          <w:lang w:val="sr-Cyrl-RS" w:eastAsia="sr-Cyrl-CS"/>
        </w:rPr>
        <w:t xml:space="preserve"> је </w:t>
      </w:r>
      <w:r w:rsidR="008F3553">
        <w:rPr>
          <w:color w:val="000000"/>
          <w:lang w:val="sr-Cyrl-RS" w:eastAsia="sr-Cyrl-CS"/>
        </w:rPr>
        <w:t>рекао да постој</w:t>
      </w:r>
      <w:r w:rsidR="00D0530C">
        <w:rPr>
          <w:color w:val="000000"/>
          <w:lang w:val="sr-Cyrl-RS" w:eastAsia="sr-Cyrl-CS"/>
        </w:rPr>
        <w:t>е</w:t>
      </w:r>
      <w:r w:rsidR="008F3553">
        <w:rPr>
          <w:color w:val="000000"/>
          <w:lang w:val="sr-Cyrl-RS" w:eastAsia="sr-Cyrl-CS"/>
        </w:rPr>
        <w:t xml:space="preserve"> извесни проблеми у законској процедури када су у питању поступци рехабилитације, те би било потребно изменити важећи Закон о рехабилитацији</w:t>
      </w:r>
      <w:r w:rsidR="00D0530C">
        <w:rPr>
          <w:color w:val="000000"/>
          <w:lang w:val="sr-Cyrl-RS" w:eastAsia="sr-Cyrl-CS"/>
        </w:rPr>
        <w:t>,</w:t>
      </w:r>
      <w:r w:rsidR="008F3553">
        <w:rPr>
          <w:color w:val="000000"/>
          <w:lang w:val="sr-Cyrl-RS" w:eastAsia="sr-Cyrl-CS"/>
        </w:rPr>
        <w:t xml:space="preserve"> тако што ће се сузити број лица за која је могуће покренути овакав пос</w:t>
      </w:r>
      <w:r w:rsidR="008951EF">
        <w:rPr>
          <w:color w:val="000000"/>
          <w:lang w:val="sr-Cyrl-RS" w:eastAsia="sr-Cyrl-CS"/>
        </w:rPr>
        <w:t>т</w:t>
      </w:r>
      <w:r w:rsidR="008F3553">
        <w:rPr>
          <w:color w:val="000000"/>
          <w:lang w:val="sr-Cyrl-RS" w:eastAsia="sr-Cyrl-CS"/>
        </w:rPr>
        <w:t>упак.</w:t>
      </w:r>
    </w:p>
    <w:p w:rsidR="008F3553" w:rsidRDefault="008F3553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  <w:t>Истакао је да је потребно преиспитати поједине одредбе наведеног закона, како би се избегли апсурди који су већ наведени.</w:t>
      </w:r>
    </w:p>
    <w:p w:rsidR="008F3553" w:rsidRDefault="008F3553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  <w:t>Нагласио је да усвајање Закона о отклањању последица одузимања имовине жртвама Холокауста које немају живих законских наследника има историјски значај</w:t>
      </w:r>
      <w:r w:rsidR="00CC1C7A">
        <w:rPr>
          <w:color w:val="000000"/>
          <w:lang w:val="sr-Cyrl-RS" w:eastAsia="sr-Cyrl-CS"/>
        </w:rPr>
        <w:t>, јер се њиме даје сатисфакција Јеврејској заједници, јер се не ради о вр</w:t>
      </w:r>
      <w:r w:rsidR="008951EF">
        <w:rPr>
          <w:color w:val="000000"/>
          <w:lang w:val="sr-Cyrl-RS" w:eastAsia="sr-Cyrl-CS"/>
        </w:rPr>
        <w:t xml:space="preserve">аћању одузете имовине, тим пре </w:t>
      </w:r>
      <w:r w:rsidR="00CC1C7A">
        <w:rPr>
          <w:color w:val="000000"/>
          <w:lang w:val="sr-Cyrl-RS" w:eastAsia="sr-Cyrl-CS"/>
        </w:rPr>
        <w:t>што Србија није учествовала у Холокаусту, те нема ни моралну обавезу за примену овог закона, већ се њиме отклањају штетне последице одузимања имовине за време Холокауста од припадника Јеврејске заједнице.</w:t>
      </w:r>
    </w:p>
    <w:p w:rsidR="00CC1C7A" w:rsidRDefault="00CC1C7A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</w:r>
      <w:r>
        <w:rPr>
          <w:b/>
          <w:color w:val="000000"/>
          <w:lang w:val="sr-Cyrl-RS" w:eastAsia="sr-Cyrl-CS"/>
        </w:rPr>
        <w:t xml:space="preserve">Чедомир Бацковић </w:t>
      </w:r>
      <w:r>
        <w:rPr>
          <w:color w:val="000000"/>
          <w:lang w:val="sr-Cyrl-RS" w:eastAsia="sr-Cyrl-CS"/>
        </w:rPr>
        <w:t>је у одговору на постављена питања и излагања чланова Одбора истакао да је велики део имовине кој</w:t>
      </w:r>
      <w:r w:rsidR="00D0530C">
        <w:rPr>
          <w:color w:val="000000"/>
          <w:lang w:val="sr-Cyrl-RS" w:eastAsia="sr-Cyrl-CS"/>
        </w:rPr>
        <w:t>у</w:t>
      </w:r>
      <w:r>
        <w:rPr>
          <w:color w:val="000000"/>
          <w:lang w:val="sr-Cyrl-RS" w:eastAsia="sr-Cyrl-CS"/>
        </w:rPr>
        <w:t xml:space="preserve"> може да потражује Јеврејска заједница већ обухваћен кроз поступак реституције црквама и верским заједницама. </w:t>
      </w:r>
    </w:p>
    <w:p w:rsidR="00CC1C7A" w:rsidRDefault="00CC1C7A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lastRenderedPageBreak/>
        <w:tab/>
        <w:t xml:space="preserve">Нагласио је да се независно од овог закона врши реституција у оним случајевима где постоје живи наследници, према већ постојећем закону, а што се тиче имовине која ће моћи да буде затражена на основу овог закона, она не представља неки велики део. </w:t>
      </w:r>
    </w:p>
    <w:p w:rsidR="00CC1C7A" w:rsidRDefault="00CC1C7A" w:rsidP="000D3599">
      <w:pPr>
        <w:jc w:val="both"/>
        <w:rPr>
          <w:color w:val="000000"/>
          <w:lang w:val="sr-Cyrl-RS" w:eastAsia="sr-Cyrl-CS"/>
        </w:rPr>
      </w:pPr>
      <w:r>
        <w:rPr>
          <w:color w:val="000000"/>
          <w:lang w:val="sr-Cyrl-RS" w:eastAsia="sr-Cyrl-CS"/>
        </w:rPr>
        <w:tab/>
        <w:t xml:space="preserve">Рекао је да је Влада Републике Србије усвојила Кодекс понашања, према коме је препоручено члановима Владе </w:t>
      </w:r>
      <w:r w:rsidR="00FC060F">
        <w:rPr>
          <w:color w:val="000000"/>
          <w:lang w:val="sr-Cyrl-RS" w:eastAsia="sr-Cyrl-CS"/>
        </w:rPr>
        <w:t>да никако не коментаришу судске поступке који су у току, те се, с тим у вези и он оградио од коментара у вези са поступком рецхабилитације Милана Недића, који се води пред Вишим судом у Београду. Такође, нагласио је да таква обавеза про</w:t>
      </w:r>
      <w:r w:rsidR="008951EF">
        <w:rPr>
          <w:color w:val="000000"/>
          <w:lang w:val="sr-Cyrl-RS" w:eastAsia="sr-Cyrl-CS"/>
        </w:rPr>
        <w:t>истиче и из Акционог плана за Поглавље</w:t>
      </w:r>
      <w:bookmarkStart w:id="0" w:name="_GoBack"/>
      <w:bookmarkEnd w:id="0"/>
      <w:r w:rsidR="00FC060F">
        <w:rPr>
          <w:color w:val="000000"/>
          <w:lang w:val="sr-Cyrl-RS" w:eastAsia="sr-Cyrl-CS"/>
        </w:rPr>
        <w:t xml:space="preserve"> 23, што се не односи на коментаре у вези са постојећим законима.</w:t>
      </w:r>
    </w:p>
    <w:p w:rsidR="00FC060F" w:rsidRPr="00FC060F" w:rsidRDefault="00FC060F" w:rsidP="000D3599">
      <w:pPr>
        <w:jc w:val="both"/>
        <w:rPr>
          <w:lang w:val="sr-Cyrl-RS"/>
        </w:rPr>
      </w:pPr>
      <w:r>
        <w:rPr>
          <w:color w:val="000000"/>
          <w:lang w:val="sr-Cyrl-RS" w:eastAsia="sr-Cyrl-CS"/>
        </w:rPr>
        <w:tab/>
      </w:r>
      <w:r>
        <w:rPr>
          <w:b/>
          <w:color w:val="000000"/>
          <w:lang w:val="sr-Cyrl-RS" w:eastAsia="sr-Cyrl-CS"/>
        </w:rPr>
        <w:t xml:space="preserve">Петар Петровић </w:t>
      </w:r>
      <w:r>
        <w:rPr>
          <w:color w:val="000000"/>
          <w:lang w:val="sr-Cyrl-RS" w:eastAsia="sr-Cyrl-CS"/>
        </w:rPr>
        <w:t xml:space="preserve"> је подржао изнети став да би и Народна скупштина требало да донесе Етички кодекс и истакао да је и он, као председник Одбора за правосуђе, државну управу и локалну самоуправу, имао много захтева за коментарима појединих судских поступака, али да се на њих никада није одазивао.</w:t>
      </w:r>
    </w:p>
    <w:p w:rsidR="0026147E" w:rsidRPr="0026147E" w:rsidRDefault="0026147E" w:rsidP="000D3599">
      <w:pPr>
        <w:jc w:val="both"/>
        <w:rPr>
          <w:lang w:val="sr-Cyrl-RS"/>
        </w:rPr>
      </w:pPr>
    </w:p>
    <w:p w:rsidR="00DC5E7D" w:rsidRDefault="00DC5E7D" w:rsidP="000D3599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t>ПРВА ТАЧКА -</w:t>
      </w:r>
      <w:r w:rsidR="0026147E">
        <w:rPr>
          <w:b/>
          <w:lang w:val="sr-Cyrl-RS"/>
        </w:rPr>
        <w:t xml:space="preserve"> </w:t>
      </w:r>
      <w:r w:rsidR="0026147E">
        <w:rPr>
          <w:color w:val="000000"/>
          <w:lang w:val="sr-Cyrl-RS" w:eastAsia="sr-Cyrl-CS"/>
        </w:rPr>
        <w:t>Разматрање Предлога закона о отклањању последица одузимања имовине жртвама Холокауста које немају живих законских наследника, који је поднела Влада (011-234/16 од 3. фебруара 2016), у начелу</w:t>
      </w:r>
      <w:r>
        <w:rPr>
          <w:color w:val="000000"/>
          <w:lang w:val="sr-Cyrl-CS" w:eastAsia="sr-Cyrl-CS"/>
        </w:rPr>
        <w:t>.</w:t>
      </w:r>
    </w:p>
    <w:p w:rsidR="00DC5E7D" w:rsidRDefault="00DC5E7D" w:rsidP="000D3599">
      <w:pPr>
        <w:jc w:val="both"/>
        <w:rPr>
          <w:color w:val="000000"/>
          <w:lang w:val="sr-Cyrl-CS" w:eastAsia="sr-Cyrl-CS"/>
        </w:rPr>
      </w:pPr>
    </w:p>
    <w:p w:rsidR="00DC5E7D" w:rsidRDefault="00DC5E7D" w:rsidP="000D3599">
      <w:p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  <w:t>Председавајући је нак</w:t>
      </w:r>
      <w:r w:rsidR="008951EF">
        <w:rPr>
          <w:color w:val="000000"/>
          <w:lang w:val="sr-Cyrl-CS" w:eastAsia="sr-Cyrl-CS"/>
        </w:rPr>
        <w:t>о</w:t>
      </w:r>
      <w:r>
        <w:rPr>
          <w:color w:val="000000"/>
          <w:lang w:val="sr-Cyrl-CS" w:eastAsia="sr-Cyrl-CS"/>
        </w:rPr>
        <w:t>н</w:t>
      </w:r>
      <w:r w:rsidR="008951EF">
        <w:rPr>
          <w:color w:val="000000"/>
          <w:lang w:val="sr-Cyrl-CS" w:eastAsia="sr-Cyrl-CS"/>
        </w:rPr>
        <w:t>,</w:t>
      </w:r>
      <w:r>
        <w:rPr>
          <w:color w:val="000000"/>
          <w:lang w:val="sr-Cyrl-CS" w:eastAsia="sr-Cyrl-CS"/>
        </w:rPr>
        <w:t xml:space="preserve"> закључене обједињене расправе, ставио на гласање </w:t>
      </w:r>
      <w:r w:rsidR="00FC060F">
        <w:rPr>
          <w:color w:val="000000"/>
          <w:lang w:val="sr-Cyrl-RS" w:eastAsia="sr-Cyrl-CS"/>
        </w:rPr>
        <w:t>Предлог закона о отклањању последица одузимања имовине жртвама Холокауста које немају живих законских наследника, који је поднела Влада, у начелу</w:t>
      </w:r>
      <w:r>
        <w:rPr>
          <w:color w:val="000000"/>
          <w:lang w:val="sr-Cyrl-CS" w:eastAsia="sr-Cyrl-CS"/>
        </w:rPr>
        <w:t>.</w:t>
      </w:r>
    </w:p>
    <w:p w:rsidR="00F82C58" w:rsidRDefault="00DC5E7D" w:rsidP="00F82C58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  <w:t xml:space="preserve">Чланови Одобра су </w:t>
      </w:r>
      <w:r w:rsidR="00F82C58">
        <w:rPr>
          <w:b/>
          <w:color w:val="000000"/>
          <w:lang w:val="sr-Cyrl-CS" w:eastAsia="sr-Cyrl-CS"/>
        </w:rPr>
        <w:t>једногласно</w:t>
      </w:r>
      <w:r>
        <w:rPr>
          <w:color w:val="000000"/>
          <w:lang w:val="sr-Cyrl-CS" w:eastAsia="sr-Cyrl-CS"/>
        </w:rPr>
        <w:t xml:space="preserve"> </w:t>
      </w:r>
      <w:r w:rsidR="00F82C58" w:rsidRPr="00F82C58">
        <w:rPr>
          <w:rStyle w:val="FontStyle11"/>
          <w:sz w:val="24"/>
          <w:szCs w:val="24"/>
          <w:lang w:val="sr-Cyrl-CS" w:eastAsia="sr-Cyrl-CS"/>
        </w:rPr>
        <w:t>одлучи</w:t>
      </w:r>
      <w:r w:rsidR="000D2DDF">
        <w:rPr>
          <w:rStyle w:val="FontStyle11"/>
          <w:sz w:val="24"/>
          <w:szCs w:val="24"/>
          <w:lang w:val="sr-Cyrl-CS" w:eastAsia="sr-Cyrl-CS"/>
        </w:rPr>
        <w:t>ли</w:t>
      </w:r>
      <w:r w:rsidR="00F82C58" w:rsidRPr="00F82C58">
        <w:rPr>
          <w:rStyle w:val="FontStyle11"/>
          <w:sz w:val="24"/>
          <w:szCs w:val="24"/>
          <w:lang w:val="sr-Cyrl-CS" w:eastAsia="sr-Cyrl-CS"/>
        </w:rPr>
        <w:t xml:space="preserve"> да предлож</w:t>
      </w:r>
      <w:r w:rsidR="000D2DDF">
        <w:rPr>
          <w:rStyle w:val="FontStyle11"/>
          <w:sz w:val="24"/>
          <w:szCs w:val="24"/>
          <w:lang w:val="sr-Cyrl-CS" w:eastAsia="sr-Cyrl-CS"/>
        </w:rPr>
        <w:t>е</w:t>
      </w:r>
      <w:r w:rsidR="00F82C58" w:rsidRPr="00F82C58">
        <w:rPr>
          <w:rStyle w:val="FontStyle11"/>
          <w:sz w:val="24"/>
          <w:szCs w:val="24"/>
          <w:lang w:val="sr-Cyrl-CS" w:eastAsia="sr-Cyrl-CS"/>
        </w:rPr>
        <w:t xml:space="preserve"> Народној скупштини да прихвати Предлог закона о  отклањању последица одузимања имовине жртвама Холокауста које немају живих законских наследника</w:t>
      </w:r>
      <w:r w:rsidR="00F82C58">
        <w:rPr>
          <w:rStyle w:val="FontStyle11"/>
          <w:lang w:eastAsia="sr-Cyrl-CS"/>
        </w:rPr>
        <w:t>,</w:t>
      </w:r>
      <w:r w:rsidR="00F82C58" w:rsidRPr="00D47793">
        <w:rPr>
          <w:rStyle w:val="FontStyle11"/>
          <w:lang w:val="sr-Cyrl-CS" w:eastAsia="sr-Cyrl-CS"/>
        </w:rPr>
        <w:t xml:space="preserve"> </w:t>
      </w:r>
      <w:r w:rsidR="00F82C58" w:rsidRPr="00D47793">
        <w:rPr>
          <w:lang w:val="sr-Cyrl-CS"/>
        </w:rPr>
        <w:t>у начелу.</w:t>
      </w:r>
      <w:r>
        <w:rPr>
          <w:lang w:val="sr-Cyrl-CS"/>
        </w:rPr>
        <w:tab/>
      </w:r>
    </w:p>
    <w:p w:rsidR="00DC5E7D" w:rsidRDefault="00DC5E7D" w:rsidP="00F82C58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lang w:val="sr-Cyrl-CS"/>
        </w:rPr>
        <w:t xml:space="preserve">За </w:t>
      </w:r>
      <w:r w:rsidR="00F82C58">
        <w:rPr>
          <w:lang w:val="sr-Cyrl-CS"/>
        </w:rPr>
        <w:t xml:space="preserve">известиоца Одбора на </w:t>
      </w:r>
      <w:r>
        <w:rPr>
          <w:lang w:val="sr-Cyrl-CS"/>
        </w:rPr>
        <w:t xml:space="preserve"> </w:t>
      </w:r>
      <w:r w:rsidR="00F82C58" w:rsidRPr="00F82C58">
        <w:rPr>
          <w:rStyle w:val="FontStyle11"/>
          <w:sz w:val="24"/>
          <w:szCs w:val="24"/>
          <w:lang w:val="sr-Cyrl-CS" w:eastAsia="sr-Cyrl-CS"/>
        </w:rPr>
        <w:t>седници Народне скупштине одређен је Петар Петровић, председник Одбора.</w:t>
      </w:r>
    </w:p>
    <w:p w:rsidR="00F82C58" w:rsidRPr="00F82C58" w:rsidRDefault="00F82C58" w:rsidP="00F82C58">
      <w:pPr>
        <w:ind w:firstLine="720"/>
        <w:jc w:val="both"/>
        <w:rPr>
          <w:lang w:val="sr-Cyrl-CS"/>
        </w:rPr>
      </w:pPr>
    </w:p>
    <w:p w:rsidR="00DC5E7D" w:rsidRPr="00DC5E7D" w:rsidRDefault="00DC5E7D" w:rsidP="00DC5E7D">
      <w:pPr>
        <w:jc w:val="both"/>
        <w:rPr>
          <w:b/>
          <w:lang w:val="sr-Cyrl-CS"/>
        </w:rPr>
      </w:pPr>
      <w:r>
        <w:rPr>
          <w:b/>
          <w:lang w:val="sr-Cyrl-CS"/>
        </w:rPr>
        <w:t>ДРУГА ТАЧКА -</w:t>
      </w:r>
      <w:r w:rsidR="00F82C58">
        <w:rPr>
          <w:b/>
          <w:lang w:val="sr-Cyrl-CS"/>
        </w:rPr>
        <w:t xml:space="preserve"> </w:t>
      </w:r>
      <w:r w:rsidR="00F82C58">
        <w:rPr>
          <w:color w:val="000000"/>
          <w:lang w:val="sr-Cyrl-RS" w:eastAsia="sr-Cyrl-CS"/>
        </w:rPr>
        <w:t>Разматрање Предлога закона о изменама и допунама Закона о прекршајима, који је поднела Влада (7-233/16 од 3. фебруара 2016), у начелу</w:t>
      </w:r>
      <w:r>
        <w:rPr>
          <w:color w:val="000000"/>
          <w:lang w:val="sr-Cyrl-CS" w:eastAsia="sr-Cyrl-CS"/>
        </w:rPr>
        <w:t>.</w:t>
      </w:r>
    </w:p>
    <w:p w:rsidR="00DC5E7D" w:rsidRDefault="00DC5E7D" w:rsidP="00DC5E7D">
      <w:pPr>
        <w:jc w:val="both"/>
        <w:rPr>
          <w:lang w:val="sr-Cyrl-CS"/>
        </w:rPr>
      </w:pPr>
    </w:p>
    <w:p w:rsidR="00F82C58" w:rsidRDefault="00DC5E7D" w:rsidP="00F82C58">
      <w:pPr>
        <w:jc w:val="both"/>
        <w:rPr>
          <w:color w:val="000000"/>
          <w:lang w:val="sr-Cyrl-CS" w:eastAsia="sr-Cyrl-CS"/>
        </w:rPr>
      </w:pPr>
      <w:r>
        <w:rPr>
          <w:lang w:val="sr-Cyrl-CS"/>
        </w:rPr>
        <w:tab/>
      </w:r>
      <w:r w:rsidR="00F82C58">
        <w:rPr>
          <w:color w:val="000000"/>
          <w:lang w:val="sr-Cyrl-CS" w:eastAsia="sr-Cyrl-CS"/>
        </w:rPr>
        <w:t>Председавајући је нак</w:t>
      </w:r>
      <w:r w:rsidR="008951EF">
        <w:rPr>
          <w:color w:val="000000"/>
          <w:lang w:val="sr-Cyrl-CS" w:eastAsia="sr-Cyrl-CS"/>
        </w:rPr>
        <w:t>о</w:t>
      </w:r>
      <w:r w:rsidR="00F82C58">
        <w:rPr>
          <w:color w:val="000000"/>
          <w:lang w:val="sr-Cyrl-CS" w:eastAsia="sr-Cyrl-CS"/>
        </w:rPr>
        <w:t xml:space="preserve">н закључене обједињене расправе, ставио на гласање </w:t>
      </w:r>
      <w:r w:rsidR="00F82C58">
        <w:rPr>
          <w:color w:val="000000"/>
          <w:lang w:val="sr-Cyrl-RS" w:eastAsia="sr-Cyrl-CS"/>
        </w:rPr>
        <w:t>Предлог закона о изменама и допунама Закона о прекршајима, који је поднела Влада, у начелу</w:t>
      </w:r>
      <w:r w:rsidR="00F82C58">
        <w:rPr>
          <w:color w:val="000000"/>
          <w:lang w:val="sr-Cyrl-CS" w:eastAsia="sr-Cyrl-CS"/>
        </w:rPr>
        <w:t>.</w:t>
      </w:r>
    </w:p>
    <w:p w:rsidR="00F82C58" w:rsidRDefault="00F82C58" w:rsidP="00F82C58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  <w:t xml:space="preserve">Чланови Одобра су </w:t>
      </w:r>
      <w:r>
        <w:rPr>
          <w:b/>
          <w:color w:val="000000"/>
          <w:lang w:val="sr-Cyrl-CS" w:eastAsia="sr-Cyrl-CS"/>
        </w:rPr>
        <w:t>једногласно</w:t>
      </w:r>
      <w:r>
        <w:rPr>
          <w:color w:val="000000"/>
          <w:lang w:val="sr-Cyrl-CS" w:eastAsia="sr-Cyrl-CS"/>
        </w:rPr>
        <w:t xml:space="preserve"> </w:t>
      </w:r>
      <w:r w:rsidRPr="00F82C58">
        <w:rPr>
          <w:rStyle w:val="FontStyle11"/>
          <w:sz w:val="24"/>
          <w:szCs w:val="24"/>
          <w:lang w:val="sr-Cyrl-CS" w:eastAsia="sr-Cyrl-CS"/>
        </w:rPr>
        <w:t>одлучи</w:t>
      </w:r>
      <w:r w:rsidR="000D2DDF">
        <w:rPr>
          <w:rStyle w:val="FontStyle11"/>
          <w:sz w:val="24"/>
          <w:szCs w:val="24"/>
          <w:lang w:val="sr-Cyrl-CS" w:eastAsia="sr-Cyrl-CS"/>
        </w:rPr>
        <w:t>ли</w:t>
      </w:r>
      <w:r w:rsidRPr="00F82C58">
        <w:rPr>
          <w:rStyle w:val="FontStyle11"/>
          <w:sz w:val="24"/>
          <w:szCs w:val="24"/>
          <w:lang w:val="sr-Cyrl-CS" w:eastAsia="sr-Cyrl-CS"/>
        </w:rPr>
        <w:t xml:space="preserve"> да предлож</w:t>
      </w:r>
      <w:r w:rsidR="000D2DDF">
        <w:rPr>
          <w:rStyle w:val="FontStyle11"/>
          <w:sz w:val="24"/>
          <w:szCs w:val="24"/>
          <w:lang w:val="sr-Cyrl-CS" w:eastAsia="sr-Cyrl-CS"/>
        </w:rPr>
        <w:t>е</w:t>
      </w:r>
      <w:r w:rsidRPr="00F82C58">
        <w:rPr>
          <w:rStyle w:val="FontStyle11"/>
          <w:sz w:val="24"/>
          <w:szCs w:val="24"/>
          <w:lang w:val="sr-Cyrl-CS" w:eastAsia="sr-Cyrl-CS"/>
        </w:rPr>
        <w:t xml:space="preserve"> Народној скупштини да прихвати </w:t>
      </w:r>
      <w:r>
        <w:rPr>
          <w:color w:val="000000"/>
          <w:lang w:val="sr-Cyrl-RS" w:eastAsia="sr-Cyrl-CS"/>
        </w:rPr>
        <w:t>Предлог закона о изменама и допунама Закона о прекршајима, који је поднела Влада, у начелу</w:t>
      </w:r>
      <w:r>
        <w:rPr>
          <w:color w:val="000000"/>
          <w:lang w:val="sr-Cyrl-CS" w:eastAsia="sr-Cyrl-CS"/>
        </w:rPr>
        <w:t>.</w:t>
      </w:r>
      <w:r>
        <w:rPr>
          <w:lang w:val="sr-Cyrl-CS"/>
        </w:rPr>
        <w:tab/>
      </w:r>
    </w:p>
    <w:p w:rsidR="00864689" w:rsidRDefault="00F82C58" w:rsidP="00F82C58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lang w:val="sr-Cyrl-CS"/>
        </w:rPr>
        <w:t xml:space="preserve">За известиоца Одбора на  </w:t>
      </w:r>
      <w:r w:rsidRPr="00F82C58">
        <w:rPr>
          <w:rStyle w:val="FontStyle11"/>
          <w:sz w:val="24"/>
          <w:szCs w:val="24"/>
          <w:lang w:val="sr-Cyrl-CS" w:eastAsia="sr-Cyrl-CS"/>
        </w:rPr>
        <w:t>седници Народне скупштине одређен је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F82C58" w:rsidRDefault="00F82C58" w:rsidP="00F82C58">
      <w:pPr>
        <w:jc w:val="both"/>
        <w:rPr>
          <w:lang w:val="sr-Cyrl-CS"/>
        </w:rPr>
      </w:pPr>
    </w:p>
    <w:p w:rsidR="00864689" w:rsidRDefault="00864689" w:rsidP="000D3599">
      <w:pPr>
        <w:jc w:val="both"/>
        <w:rPr>
          <w:color w:val="000000"/>
          <w:lang w:val="sr-Cyrl-CS" w:eastAsia="sr-Cyrl-CS"/>
        </w:rPr>
      </w:pPr>
      <w:r>
        <w:rPr>
          <w:b/>
          <w:lang w:val="sr-Cyrl-CS"/>
        </w:rPr>
        <w:t>ТРЕЋА ТАЧКА -</w:t>
      </w:r>
      <w:r w:rsidR="00F82C58">
        <w:rPr>
          <w:b/>
          <w:lang w:val="sr-Cyrl-CS"/>
        </w:rPr>
        <w:t xml:space="preserve"> </w:t>
      </w:r>
      <w:r w:rsidR="00F82C58">
        <w:rPr>
          <w:color w:val="000000"/>
          <w:lang w:val="sr-Cyrl-RS" w:eastAsia="sr-Cyrl-CS"/>
        </w:rPr>
        <w:t>Разматрање Предлога закона о изменама Закона о уређењу судова, који је поднела Влада (7-151/16 од 26. јануара 2016), у начелу</w:t>
      </w:r>
      <w:r>
        <w:rPr>
          <w:color w:val="000000"/>
          <w:lang w:val="sr-Cyrl-CS" w:eastAsia="sr-Cyrl-CS"/>
        </w:rPr>
        <w:t>.</w:t>
      </w:r>
    </w:p>
    <w:p w:rsidR="00864689" w:rsidRDefault="00864689" w:rsidP="000D3599">
      <w:pPr>
        <w:jc w:val="both"/>
        <w:rPr>
          <w:color w:val="000000"/>
          <w:lang w:val="sr-Cyrl-CS" w:eastAsia="sr-Cyrl-CS"/>
        </w:rPr>
      </w:pPr>
    </w:p>
    <w:p w:rsidR="00F82C58" w:rsidRDefault="00864689" w:rsidP="00F82C58">
      <w:pPr>
        <w:jc w:val="both"/>
        <w:rPr>
          <w:color w:val="000000"/>
          <w:lang w:val="sr-Cyrl-CS" w:eastAsia="sr-Cyrl-CS"/>
        </w:rPr>
      </w:pPr>
      <w:r>
        <w:rPr>
          <w:color w:val="000000"/>
          <w:lang w:val="sr-Cyrl-CS" w:eastAsia="sr-Cyrl-CS"/>
        </w:rPr>
        <w:tab/>
      </w:r>
      <w:r w:rsidR="00F82C58">
        <w:rPr>
          <w:color w:val="000000"/>
          <w:lang w:val="sr-Cyrl-CS" w:eastAsia="sr-Cyrl-CS"/>
        </w:rPr>
        <w:t>Председавајући је нак</w:t>
      </w:r>
      <w:r w:rsidR="008951EF">
        <w:rPr>
          <w:color w:val="000000"/>
          <w:lang w:val="sr-Cyrl-CS" w:eastAsia="sr-Cyrl-CS"/>
        </w:rPr>
        <w:t>о</w:t>
      </w:r>
      <w:r w:rsidR="00F82C58">
        <w:rPr>
          <w:color w:val="000000"/>
          <w:lang w:val="sr-Cyrl-CS" w:eastAsia="sr-Cyrl-CS"/>
        </w:rPr>
        <w:t xml:space="preserve">н закључене обједињене расправе, ставио на гласање </w:t>
      </w:r>
      <w:r w:rsidR="00F82C58">
        <w:rPr>
          <w:color w:val="000000"/>
          <w:lang w:val="sr-Cyrl-RS" w:eastAsia="sr-Cyrl-CS"/>
        </w:rPr>
        <w:t>Предлог закона о изменама Закона о уређењу судова, који је поднела Влада, у начелу</w:t>
      </w:r>
      <w:r w:rsidR="00F82C58">
        <w:rPr>
          <w:color w:val="000000"/>
          <w:lang w:val="sr-Cyrl-CS" w:eastAsia="sr-Cyrl-CS"/>
        </w:rPr>
        <w:t>.</w:t>
      </w:r>
    </w:p>
    <w:p w:rsidR="00F82C58" w:rsidRDefault="00F82C58" w:rsidP="00F82C58">
      <w:pPr>
        <w:jc w:val="both"/>
        <w:rPr>
          <w:lang w:val="sr-Cyrl-CS"/>
        </w:rPr>
      </w:pPr>
      <w:r>
        <w:rPr>
          <w:color w:val="000000"/>
          <w:lang w:val="sr-Cyrl-CS" w:eastAsia="sr-Cyrl-CS"/>
        </w:rPr>
        <w:tab/>
        <w:t xml:space="preserve">Чланови Одобра су </w:t>
      </w:r>
      <w:r>
        <w:rPr>
          <w:b/>
          <w:color w:val="000000"/>
          <w:lang w:val="sr-Cyrl-CS" w:eastAsia="sr-Cyrl-CS"/>
        </w:rPr>
        <w:t>једногласно</w:t>
      </w:r>
      <w:r>
        <w:rPr>
          <w:color w:val="000000"/>
          <w:lang w:val="sr-Cyrl-CS" w:eastAsia="sr-Cyrl-CS"/>
        </w:rPr>
        <w:t xml:space="preserve"> </w:t>
      </w:r>
      <w:r w:rsidRPr="00F82C58">
        <w:rPr>
          <w:rStyle w:val="FontStyle11"/>
          <w:sz w:val="24"/>
          <w:szCs w:val="24"/>
          <w:lang w:val="sr-Cyrl-CS" w:eastAsia="sr-Cyrl-CS"/>
        </w:rPr>
        <w:t>одлучи</w:t>
      </w:r>
      <w:r w:rsidR="000D2DDF">
        <w:rPr>
          <w:rStyle w:val="FontStyle11"/>
          <w:sz w:val="24"/>
          <w:szCs w:val="24"/>
          <w:lang w:val="sr-Cyrl-CS" w:eastAsia="sr-Cyrl-CS"/>
        </w:rPr>
        <w:t>ли</w:t>
      </w:r>
      <w:r w:rsidRPr="00F82C58">
        <w:rPr>
          <w:rStyle w:val="FontStyle11"/>
          <w:sz w:val="24"/>
          <w:szCs w:val="24"/>
          <w:lang w:val="sr-Cyrl-CS" w:eastAsia="sr-Cyrl-CS"/>
        </w:rPr>
        <w:t xml:space="preserve"> да предлож</w:t>
      </w:r>
      <w:r w:rsidR="000D2DDF">
        <w:rPr>
          <w:rStyle w:val="FontStyle11"/>
          <w:sz w:val="24"/>
          <w:szCs w:val="24"/>
          <w:lang w:val="sr-Cyrl-CS" w:eastAsia="sr-Cyrl-CS"/>
        </w:rPr>
        <w:t>е</w:t>
      </w:r>
      <w:r w:rsidRPr="00F82C58">
        <w:rPr>
          <w:rStyle w:val="FontStyle11"/>
          <w:sz w:val="24"/>
          <w:szCs w:val="24"/>
          <w:lang w:val="sr-Cyrl-CS" w:eastAsia="sr-Cyrl-CS"/>
        </w:rPr>
        <w:t xml:space="preserve"> Народној скупштини да прихвати </w:t>
      </w:r>
      <w:r>
        <w:rPr>
          <w:color w:val="000000"/>
          <w:lang w:val="sr-Cyrl-RS" w:eastAsia="sr-Cyrl-CS"/>
        </w:rPr>
        <w:t>Предлог закона о изменама Закона о уређењу судова, који је поднела Влада, у начелу</w:t>
      </w:r>
      <w:r>
        <w:rPr>
          <w:color w:val="000000"/>
          <w:lang w:val="sr-Cyrl-CS" w:eastAsia="sr-Cyrl-CS"/>
        </w:rPr>
        <w:t>.</w:t>
      </w:r>
      <w:r>
        <w:rPr>
          <w:lang w:val="sr-Cyrl-CS"/>
        </w:rPr>
        <w:tab/>
      </w:r>
    </w:p>
    <w:p w:rsidR="00F82C58" w:rsidRDefault="00F82C58" w:rsidP="00F82C58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lang w:val="sr-Cyrl-CS"/>
        </w:rPr>
        <w:t xml:space="preserve">За известиоца Одбора на  </w:t>
      </w:r>
      <w:r w:rsidRPr="00F82C58">
        <w:rPr>
          <w:rStyle w:val="FontStyle11"/>
          <w:sz w:val="24"/>
          <w:szCs w:val="24"/>
          <w:lang w:val="sr-Cyrl-CS" w:eastAsia="sr-Cyrl-CS"/>
        </w:rPr>
        <w:t>седници Народне скупштине одређен је Петар Петровић, председник Одбора</w:t>
      </w:r>
      <w:r>
        <w:rPr>
          <w:rStyle w:val="FontStyle11"/>
          <w:sz w:val="24"/>
          <w:szCs w:val="24"/>
          <w:lang w:val="sr-Cyrl-CS" w:eastAsia="sr-Cyrl-CS"/>
        </w:rPr>
        <w:t>.</w:t>
      </w:r>
    </w:p>
    <w:p w:rsidR="00543FCE" w:rsidRPr="00F82C58" w:rsidRDefault="00F82C58" w:rsidP="00F82C58">
      <w:pPr>
        <w:jc w:val="both"/>
        <w:rPr>
          <w:color w:val="000000"/>
          <w:lang w:val="sr-Cyrl-CS" w:eastAsia="sr-Cyrl-CS"/>
        </w:rPr>
      </w:pPr>
      <w:r>
        <w:rPr>
          <w:b/>
          <w:lang w:val="sr-Cyrl-RS"/>
        </w:rPr>
        <w:lastRenderedPageBreak/>
        <w:t>ЧЕТВРТА</w:t>
      </w:r>
      <w:r w:rsidR="00543FCE">
        <w:rPr>
          <w:b/>
          <w:lang w:val="sr-Cyrl-RS"/>
        </w:rPr>
        <w:t xml:space="preserve"> ТАЧКА – </w:t>
      </w:r>
      <w:r w:rsidR="00543FCE">
        <w:rPr>
          <w:lang w:val="sr-Cyrl-RS"/>
        </w:rPr>
        <w:t>Разно.</w:t>
      </w:r>
    </w:p>
    <w:p w:rsidR="00543FCE" w:rsidRDefault="00543FCE" w:rsidP="000D3599">
      <w:pPr>
        <w:jc w:val="both"/>
        <w:rPr>
          <w:lang w:val="sr-Cyrl-RS"/>
        </w:rPr>
      </w:pPr>
    </w:p>
    <w:p w:rsidR="007C29B7" w:rsidRDefault="007C29B7" w:rsidP="000D3599">
      <w:pPr>
        <w:jc w:val="both"/>
        <w:rPr>
          <w:lang w:val="sr-Cyrl-RS"/>
        </w:rPr>
      </w:pPr>
      <w:r>
        <w:rPr>
          <w:lang w:val="sr-Cyrl-RS"/>
        </w:rPr>
        <w:tab/>
        <w:t>Расправа у вези са овом тачком није отварана.</w:t>
      </w:r>
    </w:p>
    <w:p w:rsidR="007C29B7" w:rsidRDefault="007C29B7" w:rsidP="000D3599">
      <w:pPr>
        <w:jc w:val="both"/>
        <w:rPr>
          <w:lang w:val="sr-Cyrl-RS"/>
        </w:rPr>
      </w:pPr>
    </w:p>
    <w:p w:rsidR="003C308A" w:rsidRPr="00543FCE" w:rsidRDefault="003C308A" w:rsidP="000D3599">
      <w:pPr>
        <w:jc w:val="both"/>
        <w:rPr>
          <w:lang w:val="sr-Cyrl-RS"/>
        </w:rPr>
      </w:pPr>
    </w:p>
    <w:p w:rsidR="00DF253B" w:rsidRDefault="00F82C58" w:rsidP="00DF253B">
      <w:pPr>
        <w:jc w:val="both"/>
        <w:rPr>
          <w:lang w:val="sr-Cyrl-RS"/>
        </w:rPr>
      </w:pPr>
      <w:r>
        <w:rPr>
          <w:lang w:val="sr-Cyrl-RS"/>
        </w:rPr>
        <w:tab/>
        <w:t>Седница је завршена у 9</w:t>
      </w:r>
      <w:r w:rsidR="00DF253B">
        <w:rPr>
          <w:lang w:val="sr-Cyrl-RS"/>
        </w:rPr>
        <w:t>,</w:t>
      </w:r>
      <w:r w:rsidR="00486D44">
        <w:rPr>
          <w:lang w:val="sr-Cyrl-RS"/>
        </w:rPr>
        <w:t>40</w:t>
      </w:r>
      <w:r w:rsidR="00DF253B">
        <w:rPr>
          <w:lang w:val="sr-Cyrl-RS"/>
        </w:rPr>
        <w:t xml:space="preserve"> часова.</w:t>
      </w:r>
    </w:p>
    <w:p w:rsidR="00DF253B" w:rsidRDefault="00DF253B" w:rsidP="00DF253B">
      <w:pPr>
        <w:jc w:val="both"/>
        <w:rPr>
          <w:lang w:val="sr-Cyrl-RS"/>
        </w:rPr>
      </w:pPr>
    </w:p>
    <w:p w:rsidR="00DF253B" w:rsidRDefault="00DF253B" w:rsidP="00DF253B">
      <w:pPr>
        <w:jc w:val="both"/>
        <w:rPr>
          <w:lang w:val="sr-Cyrl-RS"/>
        </w:rPr>
      </w:pPr>
    </w:p>
    <w:p w:rsidR="00DF253B" w:rsidRDefault="00DF253B" w:rsidP="00DF253B">
      <w:pPr>
        <w:jc w:val="both"/>
        <w:rPr>
          <w:lang w:val="sr-Cyrl-RS"/>
        </w:rPr>
      </w:pPr>
    </w:p>
    <w:p w:rsidR="00DF253B" w:rsidRDefault="00DF253B" w:rsidP="00DF253B">
      <w:pPr>
        <w:jc w:val="both"/>
        <w:rPr>
          <w:lang w:val="sr-Cyrl-RS"/>
        </w:rPr>
      </w:pPr>
    </w:p>
    <w:p w:rsidR="00DF253B" w:rsidRDefault="00DF253B" w:rsidP="00DF253B">
      <w:pPr>
        <w:jc w:val="both"/>
        <w:rPr>
          <w:lang w:val="sr-Cyrl-RS"/>
        </w:rPr>
      </w:pPr>
      <w:r>
        <w:rPr>
          <w:lang w:val="sr-Cyrl-RS"/>
        </w:rPr>
        <w:t>СЕКРЕТАР ОДБОРА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 ОДБОРА</w:t>
      </w:r>
    </w:p>
    <w:p w:rsidR="00DF253B" w:rsidRDefault="00DF253B" w:rsidP="00DF253B">
      <w:pPr>
        <w:jc w:val="both"/>
        <w:rPr>
          <w:lang w:val="sr-Cyrl-RS"/>
        </w:rPr>
      </w:pPr>
    </w:p>
    <w:p w:rsidR="00DF253B" w:rsidRDefault="00DF253B" w:rsidP="00DF253B">
      <w:pPr>
        <w:jc w:val="both"/>
        <w:rPr>
          <w:lang w:val="sr-Cyrl-RS"/>
        </w:rPr>
      </w:pPr>
    </w:p>
    <w:p w:rsidR="00DF253B" w:rsidRPr="00A05126" w:rsidRDefault="00DF253B" w:rsidP="00DF253B">
      <w:pPr>
        <w:jc w:val="both"/>
        <w:rPr>
          <w:lang w:val="sr-Cyrl-RS"/>
        </w:rPr>
      </w:pPr>
      <w:r>
        <w:rPr>
          <w:lang w:val="sr-Cyrl-RS"/>
        </w:rPr>
        <w:t xml:space="preserve">       Сања Пецељ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Петар Петровић</w:t>
      </w:r>
    </w:p>
    <w:p w:rsidR="00DF253B" w:rsidRPr="00DF253B" w:rsidRDefault="00DF253B">
      <w:pPr>
        <w:rPr>
          <w:lang w:val="sr-Cyrl-RS"/>
        </w:rPr>
      </w:pPr>
    </w:p>
    <w:sectPr w:rsidR="00DF253B" w:rsidRPr="00DF253B" w:rsidSect="00755185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22" w:rsidRDefault="00933422" w:rsidP="00755185">
      <w:r>
        <w:separator/>
      </w:r>
    </w:p>
  </w:endnote>
  <w:endnote w:type="continuationSeparator" w:id="0">
    <w:p w:rsidR="00933422" w:rsidRDefault="00933422" w:rsidP="0075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098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185" w:rsidRDefault="007551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1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5185" w:rsidRDefault="00755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22" w:rsidRDefault="00933422" w:rsidP="00755185">
      <w:r>
        <w:separator/>
      </w:r>
    </w:p>
  </w:footnote>
  <w:footnote w:type="continuationSeparator" w:id="0">
    <w:p w:rsidR="00933422" w:rsidRDefault="00933422" w:rsidP="0075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A86"/>
    <w:multiLevelType w:val="hybridMultilevel"/>
    <w:tmpl w:val="EBBAD012"/>
    <w:lvl w:ilvl="0" w:tplc="2E024A80">
      <w:start w:val="3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F802F01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9AFA0632">
      <w:start w:val="1"/>
      <w:numFmt w:val="lowerLetter"/>
      <w:lvlText w:val="%2."/>
      <w:lvlJc w:val="left"/>
      <w:pPr>
        <w:ind w:left="1800" w:hanging="360"/>
      </w:pPr>
    </w:lvl>
    <w:lvl w:ilvl="2" w:tplc="2FC056C8">
      <w:start w:val="1"/>
      <w:numFmt w:val="lowerRoman"/>
      <w:lvlText w:val="%3."/>
      <w:lvlJc w:val="right"/>
      <w:pPr>
        <w:ind w:left="2520" w:hanging="180"/>
      </w:pPr>
    </w:lvl>
    <w:lvl w:ilvl="3" w:tplc="C8ACFC82">
      <w:start w:val="1"/>
      <w:numFmt w:val="decimal"/>
      <w:lvlText w:val="%4."/>
      <w:lvlJc w:val="left"/>
      <w:pPr>
        <w:ind w:left="3240" w:hanging="360"/>
      </w:pPr>
    </w:lvl>
    <w:lvl w:ilvl="4" w:tplc="A1104A3C">
      <w:start w:val="1"/>
      <w:numFmt w:val="lowerLetter"/>
      <w:lvlText w:val="%5."/>
      <w:lvlJc w:val="left"/>
      <w:pPr>
        <w:ind w:left="3960" w:hanging="360"/>
      </w:pPr>
    </w:lvl>
    <w:lvl w:ilvl="5" w:tplc="71C282AE">
      <w:start w:val="1"/>
      <w:numFmt w:val="lowerRoman"/>
      <w:lvlText w:val="%6."/>
      <w:lvlJc w:val="right"/>
      <w:pPr>
        <w:ind w:left="4680" w:hanging="180"/>
      </w:pPr>
    </w:lvl>
    <w:lvl w:ilvl="6" w:tplc="E0EC5A54">
      <w:start w:val="1"/>
      <w:numFmt w:val="decimal"/>
      <w:lvlText w:val="%7."/>
      <w:lvlJc w:val="left"/>
      <w:pPr>
        <w:ind w:left="5400" w:hanging="360"/>
      </w:pPr>
    </w:lvl>
    <w:lvl w:ilvl="7" w:tplc="CFA6A60E">
      <w:start w:val="1"/>
      <w:numFmt w:val="lowerLetter"/>
      <w:lvlText w:val="%8."/>
      <w:lvlJc w:val="left"/>
      <w:pPr>
        <w:ind w:left="6120" w:hanging="360"/>
      </w:pPr>
    </w:lvl>
    <w:lvl w:ilvl="8" w:tplc="D71E4B3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0662A"/>
    <w:multiLevelType w:val="hybridMultilevel"/>
    <w:tmpl w:val="A2F05994"/>
    <w:lvl w:ilvl="0" w:tplc="2F7CF7D0">
      <w:start w:val="1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9F"/>
    <w:rsid w:val="00012C06"/>
    <w:rsid w:val="00077AC5"/>
    <w:rsid w:val="000C4A74"/>
    <w:rsid w:val="000D2DDF"/>
    <w:rsid w:val="000D3599"/>
    <w:rsid w:val="000F1C02"/>
    <w:rsid w:val="0013269E"/>
    <w:rsid w:val="00133A28"/>
    <w:rsid w:val="00173051"/>
    <w:rsid w:val="00192320"/>
    <w:rsid w:val="00196016"/>
    <w:rsid w:val="001B69D7"/>
    <w:rsid w:val="001D0ECE"/>
    <w:rsid w:val="001D3265"/>
    <w:rsid w:val="001E257B"/>
    <w:rsid w:val="001E66A3"/>
    <w:rsid w:val="001F51F5"/>
    <w:rsid w:val="00207855"/>
    <w:rsid w:val="00221BC9"/>
    <w:rsid w:val="00251B0A"/>
    <w:rsid w:val="0026147E"/>
    <w:rsid w:val="00323E75"/>
    <w:rsid w:val="003B7E84"/>
    <w:rsid w:val="003C308A"/>
    <w:rsid w:val="003C6723"/>
    <w:rsid w:val="003F6D99"/>
    <w:rsid w:val="00450C95"/>
    <w:rsid w:val="00486D44"/>
    <w:rsid w:val="00494936"/>
    <w:rsid w:val="004A4609"/>
    <w:rsid w:val="004B1175"/>
    <w:rsid w:val="004C1DC7"/>
    <w:rsid w:val="004E799A"/>
    <w:rsid w:val="0052042B"/>
    <w:rsid w:val="00520726"/>
    <w:rsid w:val="00525D0F"/>
    <w:rsid w:val="00543FCE"/>
    <w:rsid w:val="00552821"/>
    <w:rsid w:val="00566164"/>
    <w:rsid w:val="005834F1"/>
    <w:rsid w:val="005A3300"/>
    <w:rsid w:val="005A6936"/>
    <w:rsid w:val="005E3EDD"/>
    <w:rsid w:val="0061414C"/>
    <w:rsid w:val="0062315B"/>
    <w:rsid w:val="00631138"/>
    <w:rsid w:val="006417B5"/>
    <w:rsid w:val="00650EFC"/>
    <w:rsid w:val="006522B9"/>
    <w:rsid w:val="006A7562"/>
    <w:rsid w:val="006C32B2"/>
    <w:rsid w:val="00755185"/>
    <w:rsid w:val="00760A60"/>
    <w:rsid w:val="007740FD"/>
    <w:rsid w:val="007C247C"/>
    <w:rsid w:val="007C29B7"/>
    <w:rsid w:val="007D541B"/>
    <w:rsid w:val="00864689"/>
    <w:rsid w:val="00886741"/>
    <w:rsid w:val="008951EF"/>
    <w:rsid w:val="008D0E11"/>
    <w:rsid w:val="008E028B"/>
    <w:rsid w:val="008F3553"/>
    <w:rsid w:val="009119B7"/>
    <w:rsid w:val="00923B2B"/>
    <w:rsid w:val="00933422"/>
    <w:rsid w:val="009B23E3"/>
    <w:rsid w:val="009B3BE4"/>
    <w:rsid w:val="00A42182"/>
    <w:rsid w:val="00A51D8F"/>
    <w:rsid w:val="00A53585"/>
    <w:rsid w:val="00A80982"/>
    <w:rsid w:val="00A83367"/>
    <w:rsid w:val="00AA56E1"/>
    <w:rsid w:val="00AF01EF"/>
    <w:rsid w:val="00B15DFF"/>
    <w:rsid w:val="00B73F4E"/>
    <w:rsid w:val="00BC7CCA"/>
    <w:rsid w:val="00C17B3D"/>
    <w:rsid w:val="00C53E42"/>
    <w:rsid w:val="00C55A86"/>
    <w:rsid w:val="00C766AA"/>
    <w:rsid w:val="00C97FAC"/>
    <w:rsid w:val="00CC1C7A"/>
    <w:rsid w:val="00CE7F7F"/>
    <w:rsid w:val="00CF4A9F"/>
    <w:rsid w:val="00D0530C"/>
    <w:rsid w:val="00D840A1"/>
    <w:rsid w:val="00DA0680"/>
    <w:rsid w:val="00DA2250"/>
    <w:rsid w:val="00DC5ADF"/>
    <w:rsid w:val="00DC5E7D"/>
    <w:rsid w:val="00DD11F6"/>
    <w:rsid w:val="00DE71FF"/>
    <w:rsid w:val="00DF253B"/>
    <w:rsid w:val="00E34939"/>
    <w:rsid w:val="00E3687A"/>
    <w:rsid w:val="00E41AFE"/>
    <w:rsid w:val="00E9185D"/>
    <w:rsid w:val="00E95C45"/>
    <w:rsid w:val="00E973B7"/>
    <w:rsid w:val="00EA0883"/>
    <w:rsid w:val="00EB11E4"/>
    <w:rsid w:val="00EB13DD"/>
    <w:rsid w:val="00ED36D4"/>
    <w:rsid w:val="00EF05E2"/>
    <w:rsid w:val="00F1279D"/>
    <w:rsid w:val="00F35C59"/>
    <w:rsid w:val="00F4282E"/>
    <w:rsid w:val="00F82C58"/>
    <w:rsid w:val="00F84F8A"/>
    <w:rsid w:val="00F94EA2"/>
    <w:rsid w:val="00FC060F"/>
    <w:rsid w:val="00FC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2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1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5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1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85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62315B"/>
  </w:style>
  <w:style w:type="character" w:customStyle="1" w:styleId="FontStyle11">
    <w:name w:val="Font Style11"/>
    <w:basedOn w:val="DefaultParagraphFont"/>
    <w:uiPriority w:val="99"/>
    <w:rsid w:val="00F82C5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2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5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1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5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1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185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62315B"/>
  </w:style>
  <w:style w:type="character" w:customStyle="1" w:styleId="FontStyle11">
    <w:name w:val="Font Style11"/>
    <w:basedOn w:val="DefaultParagraphFont"/>
    <w:uiPriority w:val="99"/>
    <w:rsid w:val="00F82C5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BE1F-E070-4F93-8011-D6976E33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20</cp:revision>
  <cp:lastPrinted>2016-02-12T08:48:00Z</cp:lastPrinted>
  <dcterms:created xsi:type="dcterms:W3CDTF">2016-01-19T15:37:00Z</dcterms:created>
  <dcterms:modified xsi:type="dcterms:W3CDTF">2016-02-12T08:49:00Z</dcterms:modified>
</cp:coreProperties>
</file>